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2"/>
      </w:tblGrid>
      <w:tr w:rsidR="008E7B71" w:rsidRPr="00B57EE0" w:rsidTr="00F9698E">
        <w:tc>
          <w:tcPr>
            <w:tcW w:w="5070" w:type="dxa"/>
          </w:tcPr>
          <w:p w:rsidR="002C6A8B" w:rsidRPr="00B57EE0" w:rsidRDefault="002C6A8B" w:rsidP="002C6A8B">
            <w:pPr>
              <w:rPr>
                <w:rFonts w:asciiTheme="minorHAnsi" w:hAnsiTheme="minorHAnsi" w:cs="Arial"/>
                <w:color w:val="3A3A3A"/>
                <w:sz w:val="20"/>
                <w:szCs w:val="20"/>
                <w:highlight w:val="yellow"/>
              </w:rPr>
            </w:pPr>
          </w:p>
        </w:tc>
        <w:tc>
          <w:tcPr>
            <w:tcW w:w="4142" w:type="dxa"/>
          </w:tcPr>
          <w:p w:rsidR="000F5EC6" w:rsidRPr="00F63578" w:rsidRDefault="00F63578" w:rsidP="000F5EC6">
            <w:pPr>
              <w:rPr>
                <w:rFonts w:asciiTheme="minorHAnsi" w:hAnsiTheme="minorHAnsi"/>
                <w:b/>
                <w:bCs/>
                <w:sz w:val="20"/>
                <w:szCs w:val="20"/>
              </w:rPr>
            </w:pPr>
            <w:r>
              <w:rPr>
                <w:rFonts w:asciiTheme="minorHAnsi" w:hAnsiTheme="minorHAnsi"/>
                <w:b/>
                <w:bCs/>
                <w:sz w:val="20"/>
                <w:szCs w:val="20"/>
              </w:rPr>
              <w:t xml:space="preserve">                    </w:t>
            </w:r>
            <w:r w:rsidR="00753DC8">
              <w:rPr>
                <w:rFonts w:asciiTheme="minorHAnsi" w:hAnsiTheme="minorHAnsi"/>
                <w:b/>
                <w:bCs/>
                <w:sz w:val="20"/>
                <w:szCs w:val="20"/>
              </w:rPr>
              <w:t xml:space="preserve">                        </w:t>
            </w:r>
            <w:r w:rsidRPr="00F63578">
              <w:rPr>
                <w:rFonts w:asciiTheme="minorHAnsi" w:hAnsiTheme="minorHAnsi"/>
                <w:b/>
                <w:bCs/>
                <w:sz w:val="20"/>
                <w:szCs w:val="20"/>
              </w:rPr>
              <w:t>Łódź</w:t>
            </w:r>
            <w:r w:rsidR="000F5EC6" w:rsidRPr="00F63578">
              <w:rPr>
                <w:rFonts w:asciiTheme="minorHAnsi" w:hAnsiTheme="minorHAnsi"/>
                <w:b/>
                <w:bCs/>
                <w:sz w:val="20"/>
                <w:szCs w:val="20"/>
              </w:rPr>
              <w:t>,</w:t>
            </w:r>
            <w:r w:rsidRPr="00F63578">
              <w:rPr>
                <w:rFonts w:asciiTheme="minorHAnsi" w:hAnsiTheme="minorHAnsi"/>
                <w:b/>
                <w:bCs/>
                <w:sz w:val="20"/>
                <w:szCs w:val="20"/>
              </w:rPr>
              <w:t xml:space="preserve"> </w:t>
            </w:r>
            <w:r w:rsidR="00753DC8">
              <w:rPr>
                <w:rFonts w:asciiTheme="minorHAnsi" w:hAnsiTheme="minorHAnsi"/>
                <w:b/>
                <w:bCs/>
                <w:sz w:val="20"/>
                <w:szCs w:val="20"/>
              </w:rPr>
              <w:t xml:space="preserve">4 stycznia </w:t>
            </w:r>
            <w:r w:rsidR="000F5EC6" w:rsidRPr="00F63578">
              <w:rPr>
                <w:rFonts w:asciiTheme="minorHAnsi" w:hAnsiTheme="minorHAnsi"/>
                <w:b/>
                <w:bCs/>
                <w:sz w:val="20"/>
                <w:szCs w:val="20"/>
              </w:rPr>
              <w:t>20</w:t>
            </w:r>
            <w:r w:rsidR="00753DC8">
              <w:rPr>
                <w:rFonts w:asciiTheme="minorHAnsi" w:hAnsiTheme="minorHAnsi"/>
                <w:b/>
                <w:bCs/>
                <w:sz w:val="20"/>
                <w:szCs w:val="20"/>
              </w:rPr>
              <w:t>2</w:t>
            </w:r>
            <w:r w:rsidR="000F5EC6" w:rsidRPr="00F63578">
              <w:rPr>
                <w:rFonts w:asciiTheme="minorHAnsi" w:hAnsiTheme="minorHAnsi"/>
                <w:b/>
                <w:bCs/>
                <w:sz w:val="20"/>
                <w:szCs w:val="20"/>
              </w:rPr>
              <w:t xml:space="preserve">1 r. </w:t>
            </w:r>
          </w:p>
          <w:p w:rsidR="008E7B71" w:rsidRPr="006B3D93" w:rsidRDefault="008E7B71" w:rsidP="000F5EC6">
            <w:pPr>
              <w:rPr>
                <w:rFonts w:asciiTheme="minorHAnsi" w:hAnsiTheme="minorHAnsi" w:cs="Arial"/>
                <w:sz w:val="20"/>
                <w:szCs w:val="20"/>
                <w:highlight w:val="yellow"/>
              </w:rPr>
            </w:pPr>
          </w:p>
        </w:tc>
      </w:tr>
      <w:tr w:rsidR="008E7B71" w:rsidRPr="00091E0C" w:rsidTr="00F9698E">
        <w:tc>
          <w:tcPr>
            <w:tcW w:w="5070" w:type="dxa"/>
          </w:tcPr>
          <w:p w:rsidR="008E7B71" w:rsidRPr="00091E0C" w:rsidRDefault="008E7B71" w:rsidP="008E000F">
            <w:pPr>
              <w:rPr>
                <w:rFonts w:asciiTheme="minorHAnsi" w:hAnsiTheme="minorHAnsi" w:cs="Arial"/>
                <w:color w:val="3A3A3A"/>
                <w:sz w:val="20"/>
                <w:szCs w:val="20"/>
              </w:rPr>
            </w:pPr>
          </w:p>
        </w:tc>
        <w:tc>
          <w:tcPr>
            <w:tcW w:w="4142" w:type="dxa"/>
          </w:tcPr>
          <w:p w:rsidR="000F5EC6" w:rsidRPr="00091E0C" w:rsidRDefault="000F5EC6" w:rsidP="000F5EC6">
            <w:pPr>
              <w:rPr>
                <w:rFonts w:asciiTheme="minorHAnsi" w:hAnsiTheme="minorHAnsi"/>
                <w:b/>
                <w:bCs/>
                <w:sz w:val="20"/>
                <w:szCs w:val="20"/>
              </w:rPr>
            </w:pPr>
          </w:p>
          <w:p w:rsidR="003832B6" w:rsidRDefault="003832B6" w:rsidP="000F5EC6">
            <w:pPr>
              <w:rPr>
                <w:rFonts w:asciiTheme="minorHAnsi" w:hAnsiTheme="minorHAnsi"/>
                <w:b/>
                <w:bCs/>
                <w:sz w:val="20"/>
                <w:szCs w:val="20"/>
              </w:rPr>
            </w:pPr>
          </w:p>
          <w:p w:rsidR="00411FEE" w:rsidRPr="00091E0C" w:rsidRDefault="00411FEE" w:rsidP="000F5EC6">
            <w:pPr>
              <w:rPr>
                <w:rFonts w:asciiTheme="minorHAnsi" w:hAnsiTheme="minorHAnsi"/>
                <w:b/>
                <w:bCs/>
                <w:sz w:val="20"/>
                <w:szCs w:val="20"/>
              </w:rPr>
            </w:pPr>
          </w:p>
          <w:p w:rsidR="008E7B71" w:rsidRPr="00091E0C" w:rsidRDefault="008E7B71" w:rsidP="00091E0C">
            <w:pPr>
              <w:rPr>
                <w:rFonts w:asciiTheme="minorHAnsi" w:hAnsiTheme="minorHAnsi"/>
                <w:b/>
                <w:bCs/>
                <w:sz w:val="20"/>
                <w:szCs w:val="20"/>
              </w:rPr>
            </w:pPr>
          </w:p>
        </w:tc>
      </w:tr>
    </w:tbl>
    <w:p w:rsidR="00F36718" w:rsidRPr="00434BBC" w:rsidRDefault="009D0108" w:rsidP="00624856">
      <w:pPr>
        <w:spacing w:line="360" w:lineRule="auto"/>
        <w:jc w:val="both"/>
        <w:outlineLvl w:val="0"/>
        <w:rPr>
          <w:rFonts w:asciiTheme="minorHAnsi" w:hAnsiTheme="minorHAnsi" w:cs="Arial"/>
          <w:b/>
          <w:sz w:val="20"/>
          <w:szCs w:val="20"/>
        </w:rPr>
      </w:pPr>
      <w:r>
        <w:rPr>
          <w:rFonts w:asciiTheme="minorHAnsi" w:hAnsiTheme="minorHAnsi" w:cs="Arial"/>
          <w:b/>
          <w:sz w:val="20"/>
          <w:szCs w:val="20"/>
        </w:rPr>
        <w:t xml:space="preserve">Uzasadnienie do obwieszczenia o odstąpieniu od przeprowadzenia strategicznej oceny oddziaływania na środowisko, zawierające informacje o uwarunkowaniach, o których mowa w art. 49 </w:t>
      </w:r>
      <w:r w:rsidRPr="009D0108">
        <w:rPr>
          <w:rFonts w:ascii="Calibri" w:hAnsi="Calibri"/>
          <w:b/>
          <w:sz w:val="20"/>
          <w:szCs w:val="20"/>
        </w:rPr>
        <w:t>Ustawy z dnia 3 października 2008 r. o udostępnianiu informacji o środowisku i jego ochronie, udziale społeczeństwa w ochronie środowiska oraz o ocenach oddziaływania na środowisko (</w:t>
      </w:r>
      <w:r w:rsidR="00624856" w:rsidRPr="00624856">
        <w:rPr>
          <w:rFonts w:ascii="Calibri" w:hAnsi="Calibri"/>
          <w:b/>
          <w:sz w:val="20"/>
          <w:szCs w:val="20"/>
        </w:rPr>
        <w:t>Dz.</w:t>
      </w:r>
      <w:r w:rsidR="00624856">
        <w:rPr>
          <w:rFonts w:ascii="Calibri" w:hAnsi="Calibri"/>
          <w:b/>
          <w:sz w:val="20"/>
          <w:szCs w:val="20"/>
        </w:rPr>
        <w:t xml:space="preserve"> </w:t>
      </w:r>
      <w:r w:rsidR="00624856" w:rsidRPr="00624856">
        <w:rPr>
          <w:rFonts w:ascii="Calibri" w:hAnsi="Calibri"/>
          <w:b/>
          <w:sz w:val="20"/>
          <w:szCs w:val="20"/>
        </w:rPr>
        <w:t>U. 2020 poz. 283</w:t>
      </w:r>
      <w:r w:rsidRPr="009D0108">
        <w:rPr>
          <w:rFonts w:ascii="Calibri" w:hAnsi="Calibri"/>
          <w:b/>
          <w:sz w:val="20"/>
          <w:szCs w:val="20"/>
        </w:rPr>
        <w:t>)</w:t>
      </w:r>
      <w:r w:rsidR="00624856">
        <w:rPr>
          <w:rFonts w:ascii="Calibri" w:hAnsi="Calibri"/>
          <w:b/>
          <w:sz w:val="20"/>
          <w:szCs w:val="20"/>
        </w:rPr>
        <w:t xml:space="preserve"> (dalej zwaną ustawą </w:t>
      </w:r>
      <w:proofErr w:type="spellStart"/>
      <w:r w:rsidR="00624856">
        <w:rPr>
          <w:rFonts w:ascii="Calibri" w:hAnsi="Calibri"/>
          <w:b/>
          <w:sz w:val="20"/>
          <w:szCs w:val="20"/>
        </w:rPr>
        <w:t>ooś</w:t>
      </w:r>
      <w:proofErr w:type="spellEnd"/>
      <w:r w:rsidR="00624856">
        <w:rPr>
          <w:rFonts w:ascii="Calibri" w:hAnsi="Calibri"/>
          <w:b/>
          <w:sz w:val="20"/>
          <w:szCs w:val="20"/>
        </w:rPr>
        <w:t>)</w:t>
      </w:r>
    </w:p>
    <w:p w:rsidR="006427A7" w:rsidRPr="00B133B0" w:rsidRDefault="006427A7" w:rsidP="00D40A14">
      <w:pPr>
        <w:spacing w:line="276" w:lineRule="auto"/>
        <w:jc w:val="both"/>
        <w:rPr>
          <w:rFonts w:ascii="Calibri" w:hAnsi="Calibri"/>
          <w:sz w:val="20"/>
          <w:szCs w:val="20"/>
        </w:rPr>
      </w:pPr>
    </w:p>
    <w:p w:rsidR="0079528E" w:rsidRPr="0079528E" w:rsidRDefault="0079528E" w:rsidP="0079528E">
      <w:pPr>
        <w:jc w:val="both"/>
        <w:rPr>
          <w:rFonts w:ascii="Calibri" w:hAnsi="Calibri" w:cs="Arial"/>
          <w:sz w:val="20"/>
          <w:szCs w:val="20"/>
        </w:rPr>
      </w:pPr>
      <w:r>
        <w:rPr>
          <w:rFonts w:ascii="Calibri" w:hAnsi="Calibri" w:cs="Arial"/>
          <w:sz w:val="20"/>
          <w:szCs w:val="20"/>
        </w:rPr>
        <w:t>Miasto Łódź przystąpiło w 2020 r. do aktualizacji Planu gospodarki niskoemisyjnej dla miasta Łodzi. Zgodnie z </w:t>
      </w:r>
      <w:r w:rsidRPr="0079528E">
        <w:rPr>
          <w:rFonts w:ascii="Calibri" w:hAnsi="Calibri" w:cs="Arial"/>
          <w:sz w:val="20"/>
          <w:szCs w:val="20"/>
        </w:rPr>
        <w:t>art. 48 ust. 1 ww. ustawy organ opracowujący projekt dokumentu, może po uzgodnieniu z właściwymi organami, o których mowa w art. 57 i 58, odstąpić od przeprowadzenia strategicznej oceny oddziaływania na środowisko, jeżeli stwierdzi, że realizacja postanowień danego dokumentu nie spowoduje znaczącego oddziaływania na środowisko, w tym na obszary Natura 2000. Jednocześnie odstąpienie od przeprowadzenia strategicznej oceny oddziaływania na środowisko, może dotyczyć wyłącznie projektu dokumentu stanowiącego niewielką modyfikację już przyjętego dokumentu w granicach jednej gminy.</w:t>
      </w:r>
    </w:p>
    <w:p w:rsidR="0079528E" w:rsidRPr="0079528E" w:rsidRDefault="0079528E" w:rsidP="0079528E">
      <w:pPr>
        <w:jc w:val="both"/>
        <w:rPr>
          <w:rFonts w:ascii="Calibri" w:hAnsi="Calibri" w:cs="Arial"/>
          <w:sz w:val="20"/>
          <w:szCs w:val="20"/>
        </w:rPr>
      </w:pPr>
    </w:p>
    <w:p w:rsidR="0079528E" w:rsidRDefault="0079528E" w:rsidP="0079528E">
      <w:pPr>
        <w:jc w:val="both"/>
        <w:rPr>
          <w:rFonts w:ascii="Calibri" w:hAnsi="Calibri"/>
          <w:sz w:val="20"/>
          <w:szCs w:val="20"/>
        </w:rPr>
      </w:pPr>
      <w:r w:rsidRPr="0079528E">
        <w:rPr>
          <w:rFonts w:ascii="Calibri" w:hAnsi="Calibri" w:cs="Arial"/>
          <w:sz w:val="20"/>
          <w:szCs w:val="20"/>
        </w:rPr>
        <w:t>W związku z powyższym, Prezydent Miasta Łodzi wystąpił z wnioskiem do Regionalnego Dyrektora Ochrony Środowiska w Łodzi oraz Łódzkiego Państwowego Wojewódzkiego I</w:t>
      </w:r>
      <w:r>
        <w:rPr>
          <w:rFonts w:ascii="Calibri" w:hAnsi="Calibri" w:cs="Arial"/>
          <w:sz w:val="20"/>
          <w:szCs w:val="20"/>
        </w:rPr>
        <w:t>nspektora Sanitarnego w Łodzi o </w:t>
      </w:r>
      <w:r w:rsidRPr="0079528E">
        <w:rPr>
          <w:rFonts w:ascii="Calibri" w:hAnsi="Calibri" w:cs="Arial"/>
          <w:sz w:val="20"/>
          <w:szCs w:val="20"/>
        </w:rPr>
        <w:t>uzgodnienie odstąpienia od przeprowadzenia strategicznej oceny oddziaływania na środowisko dla projektu dokumentu pn. „Plan gospodarki niskoemisyjnej dla miasta Łodzi”.</w:t>
      </w:r>
    </w:p>
    <w:p w:rsidR="0079528E" w:rsidRPr="00B133B0" w:rsidRDefault="0079528E" w:rsidP="0079528E">
      <w:pPr>
        <w:jc w:val="both"/>
        <w:rPr>
          <w:rFonts w:ascii="Calibri" w:hAnsi="Calibri"/>
          <w:sz w:val="20"/>
          <w:szCs w:val="20"/>
        </w:rPr>
      </w:pPr>
    </w:p>
    <w:p w:rsidR="0079528E" w:rsidRDefault="0079528E" w:rsidP="0079528E">
      <w:pPr>
        <w:spacing w:after="120"/>
        <w:jc w:val="both"/>
        <w:rPr>
          <w:rFonts w:ascii="Calibri" w:hAnsi="Calibri"/>
          <w:sz w:val="20"/>
          <w:szCs w:val="20"/>
        </w:rPr>
      </w:pPr>
      <w:r>
        <w:rPr>
          <w:rFonts w:ascii="Calibri" w:hAnsi="Calibri"/>
          <w:sz w:val="20"/>
          <w:szCs w:val="20"/>
        </w:rPr>
        <w:t>Dokument</w:t>
      </w:r>
      <w:r w:rsidRPr="00B133B0">
        <w:rPr>
          <w:rFonts w:ascii="Calibri" w:hAnsi="Calibri"/>
          <w:sz w:val="20"/>
          <w:szCs w:val="20"/>
        </w:rPr>
        <w:t xml:space="preserve"> </w:t>
      </w:r>
      <w:r w:rsidRPr="00F63578">
        <w:rPr>
          <w:rFonts w:ascii="Calibri" w:hAnsi="Calibri"/>
          <w:sz w:val="20"/>
          <w:szCs w:val="20"/>
        </w:rPr>
        <w:t xml:space="preserve">został </w:t>
      </w:r>
      <w:r>
        <w:rPr>
          <w:rFonts w:ascii="Calibri" w:hAnsi="Calibri"/>
          <w:sz w:val="20"/>
          <w:szCs w:val="20"/>
        </w:rPr>
        <w:t xml:space="preserve">pierwotnie </w:t>
      </w:r>
      <w:r w:rsidRPr="00F63578">
        <w:rPr>
          <w:rFonts w:ascii="Calibri" w:hAnsi="Calibri"/>
          <w:sz w:val="20"/>
          <w:szCs w:val="20"/>
        </w:rPr>
        <w:t>przyjęty uchwałą Nr XX/451/15 Rady Miejskiej w Łodzi z dnia 18 listopada 2015 r., którą zmieniła uchwała Nr XXV/581/16 Rady Miejskiej w</w:t>
      </w:r>
      <w:r>
        <w:rPr>
          <w:rFonts w:ascii="Calibri" w:hAnsi="Calibri"/>
          <w:sz w:val="20"/>
          <w:szCs w:val="20"/>
        </w:rPr>
        <w:t xml:space="preserve"> </w:t>
      </w:r>
      <w:r w:rsidRPr="00F63578">
        <w:rPr>
          <w:rFonts w:ascii="Calibri" w:hAnsi="Calibri"/>
          <w:sz w:val="20"/>
          <w:szCs w:val="20"/>
        </w:rPr>
        <w:t xml:space="preserve">Łodzi z dnia 10 lutego 2016 r. Plan został </w:t>
      </w:r>
      <w:r>
        <w:rPr>
          <w:rFonts w:ascii="Calibri" w:hAnsi="Calibri"/>
          <w:sz w:val="20"/>
          <w:szCs w:val="20"/>
        </w:rPr>
        <w:t xml:space="preserve">następnie </w:t>
      </w:r>
      <w:r w:rsidRPr="00F63578">
        <w:rPr>
          <w:rFonts w:ascii="Calibri" w:hAnsi="Calibri"/>
          <w:sz w:val="20"/>
          <w:szCs w:val="20"/>
        </w:rPr>
        <w:t xml:space="preserve">zaktualizowany i przyjęty uchwałą Nr XLV/1193/17 Rady Miejskiej w Łodzi z dnia 5 kwietnia 2017 r., </w:t>
      </w:r>
      <w:r>
        <w:rPr>
          <w:rFonts w:ascii="Calibri" w:hAnsi="Calibri"/>
          <w:sz w:val="20"/>
          <w:szCs w:val="20"/>
        </w:rPr>
        <w:t>kolejno</w:t>
      </w:r>
      <w:r w:rsidRPr="00F63578">
        <w:rPr>
          <w:rFonts w:ascii="Calibri" w:hAnsi="Calibri"/>
          <w:sz w:val="20"/>
          <w:szCs w:val="20"/>
        </w:rPr>
        <w:t xml:space="preserve"> uchwałą Nr LXIII/1638/17 Rady Miejskiej w Łodzi z dnia 27 grudnia 2017 r. i uchwałą Nr V/162/19 Rady Miejskiej w Łodzi z dnia 6 lutego 2019 r</w:t>
      </w:r>
      <w:r>
        <w:rPr>
          <w:rFonts w:ascii="Calibri" w:hAnsi="Calibri"/>
          <w:sz w:val="20"/>
          <w:szCs w:val="20"/>
        </w:rPr>
        <w:t xml:space="preserve">. Ostatnia aktualizacja dokumentu została przyjęta uchwałą </w:t>
      </w:r>
      <w:r w:rsidRPr="00FA249F">
        <w:rPr>
          <w:rFonts w:ascii="Calibri" w:hAnsi="Calibri"/>
          <w:sz w:val="20"/>
          <w:szCs w:val="20"/>
        </w:rPr>
        <w:t>nr XVI/670/19 z dnia 20 listopada 2019 r. w sprawie przyjęcia do realizacji „Planu gospodarki niskoemisyjnej dla miasta Łodzi”.</w:t>
      </w:r>
      <w:r>
        <w:rPr>
          <w:rFonts w:ascii="Calibri" w:hAnsi="Calibri"/>
          <w:sz w:val="20"/>
          <w:szCs w:val="20"/>
        </w:rPr>
        <w:t xml:space="preserve"> Dla ówczesnego projektu dokumentu, na podstawie ustawy </w:t>
      </w:r>
      <w:proofErr w:type="spellStart"/>
      <w:r>
        <w:rPr>
          <w:rFonts w:ascii="Calibri" w:hAnsi="Calibri"/>
          <w:sz w:val="20"/>
          <w:szCs w:val="20"/>
        </w:rPr>
        <w:t>ooś</w:t>
      </w:r>
      <w:proofErr w:type="spellEnd"/>
      <w:r>
        <w:rPr>
          <w:rFonts w:ascii="Calibri" w:hAnsi="Calibri"/>
          <w:sz w:val="20"/>
          <w:szCs w:val="20"/>
        </w:rPr>
        <w:t>, uzgodniono odstąpienie od przeprowadzenia strategicznej oceny oddziaływania na środowisko.</w:t>
      </w:r>
    </w:p>
    <w:p w:rsidR="0079528E" w:rsidRDefault="0079528E" w:rsidP="0079528E">
      <w:pPr>
        <w:spacing w:after="120"/>
        <w:jc w:val="both"/>
        <w:rPr>
          <w:rFonts w:asciiTheme="minorHAnsi" w:hAnsiTheme="minorHAnsi" w:cs="Arial"/>
          <w:sz w:val="20"/>
          <w:szCs w:val="20"/>
        </w:rPr>
      </w:pPr>
      <w:r>
        <w:rPr>
          <w:rFonts w:ascii="Calibri" w:hAnsi="Calibri"/>
          <w:sz w:val="20"/>
          <w:szCs w:val="20"/>
        </w:rPr>
        <w:t>Obecny</w:t>
      </w:r>
      <w:r w:rsidRPr="00B133B0">
        <w:rPr>
          <w:rFonts w:ascii="Calibri" w:hAnsi="Calibri"/>
          <w:sz w:val="20"/>
          <w:szCs w:val="20"/>
        </w:rPr>
        <w:t xml:space="preserve"> projekt </w:t>
      </w:r>
      <w:r>
        <w:rPr>
          <w:rFonts w:ascii="Calibri" w:hAnsi="Calibri"/>
          <w:sz w:val="20"/>
          <w:szCs w:val="20"/>
        </w:rPr>
        <w:t>aktualizacji dokumentu stanowi niewielką modyfikację</w:t>
      </w:r>
      <w:r w:rsidRPr="00B133B0">
        <w:rPr>
          <w:rFonts w:ascii="Calibri" w:hAnsi="Calibri"/>
          <w:sz w:val="20"/>
          <w:szCs w:val="20"/>
        </w:rPr>
        <w:t xml:space="preserve"> </w:t>
      </w:r>
      <w:r>
        <w:rPr>
          <w:rFonts w:ascii="Calibri" w:hAnsi="Calibri"/>
          <w:sz w:val="20"/>
          <w:szCs w:val="20"/>
        </w:rPr>
        <w:t>dokumentu przyjętego</w:t>
      </w:r>
      <w:r w:rsidRPr="00B133B0">
        <w:rPr>
          <w:rFonts w:ascii="Calibri" w:hAnsi="Calibri"/>
          <w:sz w:val="20"/>
          <w:szCs w:val="20"/>
        </w:rPr>
        <w:t xml:space="preserve"> uchwałą </w:t>
      </w:r>
      <w:r w:rsidRPr="00F63578">
        <w:rPr>
          <w:rFonts w:ascii="Calibri" w:hAnsi="Calibri"/>
          <w:sz w:val="20"/>
          <w:szCs w:val="20"/>
        </w:rPr>
        <w:t xml:space="preserve">z dnia </w:t>
      </w:r>
      <w:r>
        <w:rPr>
          <w:rFonts w:ascii="Calibri" w:hAnsi="Calibri"/>
          <w:sz w:val="20"/>
          <w:szCs w:val="20"/>
        </w:rPr>
        <w:t>20</w:t>
      </w:r>
      <w:r w:rsidRPr="00F63578">
        <w:rPr>
          <w:rFonts w:ascii="Calibri" w:hAnsi="Calibri"/>
          <w:sz w:val="20"/>
          <w:szCs w:val="20"/>
        </w:rPr>
        <w:t xml:space="preserve"> l</w:t>
      </w:r>
      <w:r>
        <w:rPr>
          <w:rFonts w:ascii="Calibri" w:hAnsi="Calibri"/>
          <w:sz w:val="20"/>
          <w:szCs w:val="20"/>
        </w:rPr>
        <w:t>istopada</w:t>
      </w:r>
      <w:r w:rsidRPr="00F63578">
        <w:rPr>
          <w:rFonts w:ascii="Calibri" w:hAnsi="Calibri"/>
          <w:sz w:val="20"/>
          <w:szCs w:val="20"/>
        </w:rPr>
        <w:t xml:space="preserve"> 2019 r</w:t>
      </w:r>
      <w:r>
        <w:rPr>
          <w:rFonts w:ascii="Calibri" w:hAnsi="Calibri"/>
          <w:sz w:val="20"/>
          <w:szCs w:val="20"/>
        </w:rPr>
        <w:t xml:space="preserve">. </w:t>
      </w:r>
    </w:p>
    <w:p w:rsidR="0079528E" w:rsidRDefault="0079528E" w:rsidP="0079528E">
      <w:pPr>
        <w:spacing w:after="120"/>
        <w:jc w:val="both"/>
        <w:rPr>
          <w:rFonts w:ascii="Calibri" w:hAnsi="Calibri"/>
          <w:sz w:val="20"/>
          <w:szCs w:val="20"/>
        </w:rPr>
      </w:pPr>
      <w:r>
        <w:rPr>
          <w:rFonts w:ascii="Calibri" w:hAnsi="Calibri"/>
          <w:sz w:val="20"/>
          <w:szCs w:val="20"/>
        </w:rPr>
        <w:t>W związku z powyższym</w:t>
      </w:r>
      <w:r w:rsidRPr="00B133B0">
        <w:rPr>
          <w:rFonts w:ascii="Calibri" w:hAnsi="Calibri"/>
          <w:sz w:val="20"/>
          <w:szCs w:val="20"/>
        </w:rPr>
        <w:t xml:space="preserve"> </w:t>
      </w:r>
      <w:r>
        <w:rPr>
          <w:rFonts w:ascii="Calibri" w:hAnsi="Calibri"/>
          <w:sz w:val="20"/>
          <w:szCs w:val="20"/>
        </w:rPr>
        <w:t>projekt zmiany dokumentu spełnia wszystkie przesłanki wynikające</w:t>
      </w:r>
      <w:r w:rsidRPr="00B133B0">
        <w:rPr>
          <w:rFonts w:ascii="Calibri" w:hAnsi="Calibri"/>
          <w:sz w:val="20"/>
          <w:szCs w:val="20"/>
        </w:rPr>
        <w:t xml:space="preserve"> z</w:t>
      </w:r>
      <w:r>
        <w:rPr>
          <w:rFonts w:ascii="Calibri" w:hAnsi="Calibri"/>
          <w:sz w:val="20"/>
          <w:szCs w:val="20"/>
        </w:rPr>
        <w:t>:</w:t>
      </w:r>
    </w:p>
    <w:p w:rsidR="0079528E" w:rsidRPr="0075210B" w:rsidRDefault="0079528E" w:rsidP="0079528E">
      <w:pPr>
        <w:pStyle w:val="Akapitzlist"/>
        <w:numPr>
          <w:ilvl w:val="0"/>
          <w:numId w:val="28"/>
        </w:numPr>
        <w:spacing w:after="240"/>
        <w:jc w:val="both"/>
        <w:rPr>
          <w:rFonts w:ascii="Calibri" w:hAnsi="Calibri"/>
          <w:b/>
          <w:sz w:val="20"/>
          <w:szCs w:val="20"/>
        </w:rPr>
      </w:pPr>
      <w:r w:rsidRPr="0075210B">
        <w:rPr>
          <w:rFonts w:ascii="Calibri" w:hAnsi="Calibri"/>
          <w:sz w:val="20"/>
          <w:szCs w:val="20"/>
        </w:rPr>
        <w:t xml:space="preserve">art. 48 ust. 1 ustawy </w:t>
      </w:r>
      <w:proofErr w:type="spellStart"/>
      <w:r w:rsidRPr="0075210B">
        <w:rPr>
          <w:rFonts w:ascii="Calibri" w:hAnsi="Calibri"/>
          <w:sz w:val="20"/>
          <w:szCs w:val="20"/>
        </w:rPr>
        <w:t>ooś</w:t>
      </w:r>
      <w:proofErr w:type="spellEnd"/>
      <w:r w:rsidRPr="0075210B">
        <w:rPr>
          <w:rFonts w:ascii="Calibri" w:hAnsi="Calibri"/>
          <w:sz w:val="20"/>
          <w:szCs w:val="20"/>
        </w:rPr>
        <w:t xml:space="preserve">, </w:t>
      </w:r>
    </w:p>
    <w:p w:rsidR="0079528E" w:rsidRPr="0075210B" w:rsidRDefault="0079528E" w:rsidP="0079528E">
      <w:pPr>
        <w:pStyle w:val="Akapitzlist"/>
        <w:numPr>
          <w:ilvl w:val="0"/>
          <w:numId w:val="28"/>
        </w:numPr>
        <w:spacing w:after="240"/>
        <w:jc w:val="both"/>
        <w:rPr>
          <w:rFonts w:ascii="Calibri" w:hAnsi="Calibri"/>
          <w:b/>
          <w:sz w:val="20"/>
          <w:szCs w:val="20"/>
        </w:rPr>
      </w:pPr>
      <w:r>
        <w:rPr>
          <w:rFonts w:ascii="Calibri" w:hAnsi="Calibri"/>
          <w:sz w:val="20"/>
          <w:szCs w:val="20"/>
        </w:rPr>
        <w:t xml:space="preserve">art. 48 ust. 3 ustawy </w:t>
      </w:r>
      <w:proofErr w:type="spellStart"/>
      <w:r>
        <w:rPr>
          <w:rFonts w:ascii="Calibri" w:hAnsi="Calibri"/>
          <w:sz w:val="20"/>
          <w:szCs w:val="20"/>
        </w:rPr>
        <w:t>ooś</w:t>
      </w:r>
      <w:proofErr w:type="spellEnd"/>
      <w:r>
        <w:rPr>
          <w:rFonts w:ascii="Calibri" w:hAnsi="Calibri"/>
          <w:sz w:val="20"/>
          <w:szCs w:val="20"/>
        </w:rPr>
        <w:t>,</w:t>
      </w:r>
    </w:p>
    <w:p w:rsidR="0079528E" w:rsidRPr="0075210B" w:rsidRDefault="0079528E" w:rsidP="0079528E">
      <w:pPr>
        <w:pStyle w:val="Akapitzlist"/>
        <w:numPr>
          <w:ilvl w:val="0"/>
          <w:numId w:val="28"/>
        </w:numPr>
        <w:spacing w:after="240"/>
        <w:jc w:val="both"/>
        <w:rPr>
          <w:rFonts w:ascii="Calibri" w:hAnsi="Calibri"/>
          <w:sz w:val="20"/>
          <w:szCs w:val="20"/>
        </w:rPr>
      </w:pPr>
      <w:r w:rsidRPr="0075210B">
        <w:rPr>
          <w:rFonts w:ascii="Calibri" w:hAnsi="Calibri"/>
          <w:sz w:val="20"/>
          <w:szCs w:val="20"/>
        </w:rPr>
        <w:t xml:space="preserve">art. 48 ust. 4 ustawy </w:t>
      </w:r>
      <w:proofErr w:type="spellStart"/>
      <w:r w:rsidRPr="0075210B">
        <w:rPr>
          <w:rFonts w:ascii="Calibri" w:hAnsi="Calibri"/>
          <w:sz w:val="20"/>
          <w:szCs w:val="20"/>
        </w:rPr>
        <w:t>ooś</w:t>
      </w:r>
      <w:proofErr w:type="spellEnd"/>
      <w:r w:rsidRPr="0075210B">
        <w:rPr>
          <w:rFonts w:ascii="Calibri" w:hAnsi="Calibri"/>
          <w:sz w:val="20"/>
          <w:szCs w:val="20"/>
        </w:rPr>
        <w:t>.</w:t>
      </w:r>
    </w:p>
    <w:p w:rsidR="0079528E" w:rsidRDefault="0079528E" w:rsidP="0079528E">
      <w:pPr>
        <w:spacing w:after="240"/>
        <w:jc w:val="both"/>
        <w:rPr>
          <w:rFonts w:ascii="Calibri" w:hAnsi="Calibri" w:cstheme="minorHAnsi"/>
          <w:sz w:val="20"/>
          <w:szCs w:val="20"/>
        </w:rPr>
      </w:pPr>
      <w:r w:rsidRPr="0079528E">
        <w:rPr>
          <w:rFonts w:ascii="Calibri" w:hAnsi="Calibri" w:cstheme="minorHAnsi"/>
          <w:sz w:val="20"/>
          <w:szCs w:val="20"/>
        </w:rPr>
        <w:t>Łódzki Państwowy Wojewódzki Inspektor Sanitarny w Łodzi pismem znak: ŁP</w:t>
      </w:r>
      <w:r w:rsidR="00570247">
        <w:rPr>
          <w:rFonts w:ascii="Calibri" w:hAnsi="Calibri" w:cstheme="minorHAnsi"/>
          <w:sz w:val="20"/>
          <w:szCs w:val="20"/>
        </w:rPr>
        <w:t>WIS.NSOZNS.9022.1.443.2020.SK z </w:t>
      </w:r>
      <w:r w:rsidRPr="0079528E">
        <w:rPr>
          <w:rFonts w:ascii="Calibri" w:hAnsi="Calibri" w:cstheme="minorHAnsi"/>
          <w:sz w:val="20"/>
          <w:szCs w:val="20"/>
        </w:rPr>
        <w:t>dnia 29 października 2020 r. uzgodnił pozytywnie odstąpienie od przeprowadzenia strategicznej oceny oddziaływania na środowisko dla aktualizacji projektu „Planu gospodarki niskoemisyjnej dla miasta Łodzi”. Regionalny Dyrektor Ochrony Środowiska w Łodzi pismem znak: WOOŚ.411.357.2020.MGw, z dnia 29 grudnia 2020 r. również uzgodnił odstąpienie od przeprowadzenia strategicznej oceny oddziaływania na środowisko dla ww. projektu dokumentu.</w:t>
      </w:r>
    </w:p>
    <w:p w:rsidR="0079528E" w:rsidRDefault="0079528E" w:rsidP="0079528E">
      <w:pPr>
        <w:spacing w:after="240"/>
        <w:jc w:val="both"/>
        <w:rPr>
          <w:rFonts w:ascii="Calibri" w:hAnsi="Calibri" w:cstheme="minorHAnsi"/>
          <w:sz w:val="20"/>
          <w:szCs w:val="20"/>
        </w:rPr>
      </w:pPr>
      <w:r w:rsidRPr="0079528E">
        <w:rPr>
          <w:rFonts w:ascii="Calibri" w:hAnsi="Calibri" w:cstheme="minorHAnsi"/>
          <w:sz w:val="20"/>
          <w:szCs w:val="20"/>
        </w:rPr>
        <w:t>Biorąc pod uwagę powyższe uzgodnienia oraz fakt, że realizacja postanowień „Planu gospodarki niskoemisyjnej dla miasta Łodzi” nie spowoduje znaczącego oddziaływania na środowisko przy uwzględnieniu uwarunkowań określonych w art. 49 wyżej cytowanej ustawy, odstąpiono od przeprowadzenia strategicznej oceny oddziaływania na środowisko.</w:t>
      </w:r>
    </w:p>
    <w:p w:rsidR="00570247" w:rsidRPr="00570247" w:rsidRDefault="00570247" w:rsidP="00570247">
      <w:pPr>
        <w:spacing w:after="240"/>
        <w:jc w:val="center"/>
        <w:rPr>
          <w:rFonts w:ascii="Calibri" w:hAnsi="Calibri" w:cstheme="minorHAnsi"/>
          <w:b/>
          <w:sz w:val="20"/>
          <w:szCs w:val="20"/>
        </w:rPr>
      </w:pPr>
      <w:r w:rsidRPr="00570247">
        <w:rPr>
          <w:rFonts w:ascii="Calibri" w:hAnsi="Calibri" w:cstheme="minorHAnsi"/>
          <w:b/>
          <w:sz w:val="20"/>
          <w:szCs w:val="20"/>
        </w:rPr>
        <w:lastRenderedPageBreak/>
        <w:t>UZASADNIENIE</w:t>
      </w:r>
    </w:p>
    <w:p w:rsidR="0079528E" w:rsidRDefault="0079528E" w:rsidP="0079528E">
      <w:pPr>
        <w:spacing w:after="240"/>
        <w:jc w:val="both"/>
        <w:rPr>
          <w:rFonts w:ascii="Calibri" w:hAnsi="Calibri" w:cstheme="minorHAnsi"/>
          <w:sz w:val="20"/>
          <w:szCs w:val="20"/>
        </w:rPr>
      </w:pPr>
      <w:r w:rsidRPr="00B133B0">
        <w:rPr>
          <w:rFonts w:ascii="Calibri" w:hAnsi="Calibri" w:cstheme="minorHAnsi"/>
          <w:sz w:val="20"/>
          <w:szCs w:val="20"/>
        </w:rPr>
        <w:t>Zadania, które wskazano do realizacji w ramach</w:t>
      </w:r>
      <w:r w:rsidRPr="00FE728B">
        <w:rPr>
          <w:rFonts w:ascii="Calibri" w:hAnsi="Calibri" w:cstheme="minorHAnsi"/>
          <w:sz w:val="20"/>
          <w:szCs w:val="20"/>
        </w:rPr>
        <w:t xml:space="preserve"> projektowane</w:t>
      </w:r>
      <w:r>
        <w:rPr>
          <w:rFonts w:ascii="Calibri" w:hAnsi="Calibri" w:cstheme="minorHAnsi"/>
          <w:sz w:val="20"/>
          <w:szCs w:val="20"/>
        </w:rPr>
        <w:t xml:space="preserve">j aktualizacji </w:t>
      </w:r>
      <w:r w:rsidRPr="00FE728B">
        <w:rPr>
          <w:rFonts w:ascii="Calibri" w:hAnsi="Calibri" w:cstheme="minorHAnsi"/>
          <w:sz w:val="20"/>
          <w:szCs w:val="20"/>
        </w:rPr>
        <w:t xml:space="preserve">dokumentu, zostały </w:t>
      </w:r>
      <w:r>
        <w:rPr>
          <w:rFonts w:ascii="Calibri" w:hAnsi="Calibri" w:cstheme="minorHAnsi"/>
          <w:sz w:val="20"/>
          <w:szCs w:val="20"/>
        </w:rPr>
        <w:t xml:space="preserve">dodatkowo </w:t>
      </w:r>
      <w:r w:rsidRPr="00FE728B">
        <w:rPr>
          <w:rFonts w:ascii="Calibri" w:hAnsi="Calibri" w:cstheme="minorHAnsi"/>
          <w:sz w:val="20"/>
          <w:szCs w:val="20"/>
        </w:rPr>
        <w:t>poddane analizie pod kątem możliwego oddziaływania na środowisko. Biorąc pod uwagę ich skalę, lokalizację oraz uwarunkowania przyrodnicze i środowiskowe, należy stwierdzić, iż nowo dodane</w:t>
      </w:r>
      <w:r>
        <w:rPr>
          <w:rFonts w:ascii="Calibri" w:hAnsi="Calibri" w:cstheme="minorHAnsi"/>
          <w:sz w:val="20"/>
          <w:szCs w:val="20"/>
        </w:rPr>
        <w:t xml:space="preserve"> planowane zadania</w:t>
      </w:r>
      <w:r w:rsidRPr="00FE728B">
        <w:rPr>
          <w:rFonts w:ascii="Calibri" w:hAnsi="Calibri" w:cstheme="minorHAnsi"/>
          <w:sz w:val="20"/>
          <w:szCs w:val="20"/>
        </w:rPr>
        <w:t xml:space="preserve"> </w:t>
      </w:r>
      <w:r>
        <w:rPr>
          <w:rFonts w:ascii="Calibri" w:hAnsi="Calibri" w:cstheme="minorHAnsi"/>
          <w:sz w:val="20"/>
          <w:szCs w:val="20"/>
        </w:rPr>
        <w:t xml:space="preserve">w większości nie zaliczają się do </w:t>
      </w:r>
      <w:r w:rsidRPr="00FE728B">
        <w:rPr>
          <w:rFonts w:ascii="Calibri" w:hAnsi="Calibri" w:cstheme="minorHAnsi"/>
          <w:sz w:val="20"/>
          <w:szCs w:val="20"/>
        </w:rPr>
        <w:t>przedsięwzięć mogących potencjalnie oddziaływać na środowisko</w:t>
      </w:r>
      <w:r>
        <w:rPr>
          <w:rFonts w:ascii="Calibri" w:hAnsi="Calibri" w:cstheme="minorHAnsi"/>
          <w:sz w:val="20"/>
          <w:szCs w:val="20"/>
        </w:rPr>
        <w:t xml:space="preserve"> zgodnie z </w:t>
      </w:r>
      <w:r w:rsidRPr="00D6697E">
        <w:rPr>
          <w:rFonts w:ascii="Calibri" w:hAnsi="Calibri" w:cstheme="minorHAnsi"/>
          <w:sz w:val="20"/>
          <w:szCs w:val="20"/>
        </w:rPr>
        <w:t>rozporządzeniem Rady Ministrów z dnia 9</w:t>
      </w:r>
      <w:r>
        <w:rPr>
          <w:rFonts w:ascii="Calibri" w:hAnsi="Calibri" w:cstheme="minorHAnsi"/>
          <w:sz w:val="20"/>
          <w:szCs w:val="20"/>
        </w:rPr>
        <w:t xml:space="preserve"> </w:t>
      </w:r>
      <w:r w:rsidRPr="00D6697E">
        <w:rPr>
          <w:rFonts w:ascii="Calibri" w:hAnsi="Calibri" w:cstheme="minorHAnsi"/>
          <w:sz w:val="20"/>
          <w:szCs w:val="20"/>
        </w:rPr>
        <w:t>listopada 2010 r. w sprawie przedsięwzięć mogących znacząco oddziaływać na środowisko (Dz.</w:t>
      </w:r>
      <w:r>
        <w:rPr>
          <w:rFonts w:ascii="Calibri" w:hAnsi="Calibri" w:cstheme="minorHAnsi"/>
          <w:sz w:val="20"/>
          <w:szCs w:val="20"/>
        </w:rPr>
        <w:t xml:space="preserve"> </w:t>
      </w:r>
      <w:r w:rsidRPr="00D6697E">
        <w:rPr>
          <w:rFonts w:ascii="Calibri" w:hAnsi="Calibri" w:cstheme="minorHAnsi"/>
          <w:sz w:val="20"/>
          <w:szCs w:val="20"/>
        </w:rPr>
        <w:t xml:space="preserve">U. z 2016 r. </w:t>
      </w:r>
      <w:proofErr w:type="spellStart"/>
      <w:r w:rsidRPr="00D6697E">
        <w:rPr>
          <w:rFonts w:ascii="Calibri" w:hAnsi="Calibri" w:cstheme="minorHAnsi"/>
          <w:sz w:val="20"/>
          <w:szCs w:val="20"/>
        </w:rPr>
        <w:t>poz</w:t>
      </w:r>
      <w:proofErr w:type="spellEnd"/>
      <w:r>
        <w:rPr>
          <w:rFonts w:ascii="Calibri" w:hAnsi="Calibri" w:cstheme="minorHAnsi"/>
          <w:sz w:val="20"/>
          <w:szCs w:val="20"/>
        </w:rPr>
        <w:t xml:space="preserve"> </w:t>
      </w:r>
      <w:r w:rsidRPr="00D6697E">
        <w:rPr>
          <w:rFonts w:ascii="Calibri" w:hAnsi="Calibri" w:cstheme="minorHAnsi"/>
          <w:sz w:val="20"/>
          <w:szCs w:val="20"/>
        </w:rPr>
        <w:t>71)</w:t>
      </w:r>
      <w:r>
        <w:rPr>
          <w:rFonts w:ascii="Calibri" w:hAnsi="Calibri" w:cstheme="minorHAnsi"/>
          <w:sz w:val="20"/>
          <w:szCs w:val="20"/>
        </w:rPr>
        <w:t>.</w:t>
      </w:r>
      <w:r w:rsidRPr="00FE728B">
        <w:rPr>
          <w:rFonts w:ascii="Calibri" w:hAnsi="Calibri" w:cstheme="minorHAnsi"/>
          <w:sz w:val="20"/>
          <w:szCs w:val="20"/>
        </w:rPr>
        <w:t xml:space="preserve"> </w:t>
      </w:r>
    </w:p>
    <w:p w:rsidR="0079528E" w:rsidRPr="003B10CC" w:rsidRDefault="0079528E" w:rsidP="0079528E">
      <w:pPr>
        <w:spacing w:after="240"/>
        <w:jc w:val="both"/>
        <w:rPr>
          <w:rFonts w:ascii="Calibri" w:hAnsi="Calibri" w:cstheme="minorHAnsi"/>
          <w:sz w:val="20"/>
          <w:szCs w:val="20"/>
        </w:rPr>
      </w:pPr>
      <w:r>
        <w:rPr>
          <w:rFonts w:ascii="Calibri" w:hAnsi="Calibri" w:cstheme="minorHAnsi"/>
          <w:sz w:val="20"/>
          <w:szCs w:val="20"/>
        </w:rPr>
        <w:t xml:space="preserve">Jedno nowe zadanie, tj. przedsięwzięcie planowane przez Spółkę </w:t>
      </w:r>
      <w:proofErr w:type="spellStart"/>
      <w:r>
        <w:rPr>
          <w:rFonts w:ascii="Calibri" w:hAnsi="Calibri" w:cstheme="minorHAnsi"/>
          <w:sz w:val="20"/>
          <w:szCs w:val="20"/>
        </w:rPr>
        <w:t>Veolia</w:t>
      </w:r>
      <w:proofErr w:type="spellEnd"/>
      <w:r>
        <w:rPr>
          <w:rFonts w:ascii="Calibri" w:hAnsi="Calibri" w:cstheme="minorHAnsi"/>
          <w:sz w:val="20"/>
          <w:szCs w:val="20"/>
        </w:rPr>
        <w:t xml:space="preserve"> Energia Łódź S.A. dotyczące budowy</w:t>
      </w:r>
      <w:r w:rsidRPr="00956915">
        <w:rPr>
          <w:rFonts w:ascii="Calibri" w:hAnsi="Calibri" w:cstheme="minorHAnsi"/>
          <w:sz w:val="20"/>
          <w:szCs w:val="20"/>
        </w:rPr>
        <w:t xml:space="preserve"> nowej jednostki kogeneracji gazowej </w:t>
      </w:r>
      <w:r>
        <w:rPr>
          <w:rFonts w:ascii="Calibri" w:hAnsi="Calibri" w:cstheme="minorHAnsi"/>
          <w:sz w:val="20"/>
          <w:szCs w:val="20"/>
        </w:rPr>
        <w:t xml:space="preserve">w układzie CCGT na terenie EC4 </w:t>
      </w:r>
      <w:r w:rsidRPr="00956915">
        <w:rPr>
          <w:rFonts w:ascii="Calibri" w:hAnsi="Calibri" w:cstheme="minorHAnsi"/>
          <w:sz w:val="20"/>
          <w:szCs w:val="20"/>
        </w:rPr>
        <w:t>w Łodzi</w:t>
      </w:r>
      <w:r>
        <w:rPr>
          <w:rFonts w:ascii="Calibri" w:hAnsi="Calibri" w:cstheme="minorHAnsi"/>
          <w:sz w:val="20"/>
          <w:szCs w:val="20"/>
        </w:rPr>
        <w:t xml:space="preserve"> zalicza się do przedsięwzięć mogących znacząco oddziaływać na środowisko. </w:t>
      </w:r>
      <w:r w:rsidRPr="0043523A">
        <w:rPr>
          <w:rFonts w:ascii="Calibri" w:hAnsi="Calibri" w:cstheme="minorHAnsi"/>
          <w:sz w:val="20"/>
          <w:szCs w:val="20"/>
        </w:rPr>
        <w:t>Budowa nowej jednost</w:t>
      </w:r>
      <w:r>
        <w:rPr>
          <w:rFonts w:ascii="Calibri" w:hAnsi="Calibri" w:cstheme="minorHAnsi"/>
          <w:sz w:val="20"/>
          <w:szCs w:val="20"/>
        </w:rPr>
        <w:t>ki gazowo parowej jest jednym z </w:t>
      </w:r>
      <w:r w:rsidRPr="0043523A">
        <w:rPr>
          <w:rFonts w:ascii="Calibri" w:hAnsi="Calibri" w:cstheme="minorHAnsi"/>
          <w:sz w:val="20"/>
          <w:szCs w:val="20"/>
        </w:rPr>
        <w:t xml:space="preserve">etapów projektu </w:t>
      </w:r>
      <w:proofErr w:type="spellStart"/>
      <w:r w:rsidRPr="0043523A">
        <w:rPr>
          <w:rFonts w:ascii="Calibri" w:hAnsi="Calibri" w:cstheme="minorHAnsi"/>
          <w:sz w:val="20"/>
          <w:szCs w:val="20"/>
        </w:rPr>
        <w:t>Veolii</w:t>
      </w:r>
      <w:proofErr w:type="spellEnd"/>
      <w:r w:rsidRPr="0043523A">
        <w:rPr>
          <w:rFonts w:ascii="Calibri" w:hAnsi="Calibri" w:cstheme="minorHAnsi"/>
          <w:sz w:val="20"/>
          <w:szCs w:val="20"/>
        </w:rPr>
        <w:t xml:space="preserve"> pn. „Nowa Ener</w:t>
      </w:r>
      <w:r>
        <w:rPr>
          <w:rFonts w:ascii="Calibri" w:hAnsi="Calibri" w:cstheme="minorHAnsi"/>
          <w:sz w:val="20"/>
          <w:szCs w:val="20"/>
        </w:rPr>
        <w:t xml:space="preserve">gia dla Łodzi”, który zakłada w </w:t>
      </w:r>
      <w:r w:rsidRPr="0043523A">
        <w:rPr>
          <w:rFonts w:ascii="Calibri" w:hAnsi="Calibri" w:cstheme="minorHAnsi"/>
          <w:sz w:val="20"/>
          <w:szCs w:val="20"/>
        </w:rPr>
        <w:t>przyszłości całkowitą dekarbonizację (wyjście z węgla) dla łódzkich elektrociepłowni</w:t>
      </w:r>
      <w:r>
        <w:rPr>
          <w:rFonts w:ascii="Calibri" w:hAnsi="Calibri" w:cstheme="minorHAnsi"/>
          <w:sz w:val="20"/>
          <w:szCs w:val="20"/>
        </w:rPr>
        <w:t xml:space="preserve">. Stopień przygotowania przedsięwzięcia nie zależy jednak od aktualizacji dokumentu Planu gospodarki niskoemisyjnej. Przygotowywana inwestycja jest przedmiotem odrębnych procedur poprzedzających jej realizację. </w:t>
      </w:r>
      <w:r w:rsidRPr="00DB5B43">
        <w:rPr>
          <w:rFonts w:ascii="Calibri" w:hAnsi="Calibri" w:cstheme="minorHAnsi"/>
          <w:sz w:val="20"/>
          <w:szCs w:val="20"/>
        </w:rPr>
        <w:t>Prezydent Miasta Łodzi prowadzi postępowanie administracyjne z</w:t>
      </w:r>
      <w:r>
        <w:rPr>
          <w:rFonts w:ascii="Calibri" w:hAnsi="Calibri" w:cstheme="minorHAnsi"/>
          <w:sz w:val="20"/>
          <w:szCs w:val="20"/>
        </w:rPr>
        <w:t xml:space="preserve">mierzające do wydania decyzji o </w:t>
      </w:r>
      <w:r w:rsidRPr="00DB5B43">
        <w:rPr>
          <w:rFonts w:ascii="Calibri" w:hAnsi="Calibri" w:cstheme="minorHAnsi"/>
          <w:sz w:val="20"/>
          <w:szCs w:val="20"/>
        </w:rPr>
        <w:t>środowiskowych uwarunkowaniach dla przedsięwzięcia polegającego na budowie nowej jednostki kogeneracji gazowej w</w:t>
      </w:r>
      <w:r>
        <w:rPr>
          <w:rFonts w:ascii="Calibri" w:hAnsi="Calibri" w:cstheme="minorHAnsi"/>
          <w:sz w:val="20"/>
          <w:szCs w:val="20"/>
        </w:rPr>
        <w:t xml:space="preserve"> </w:t>
      </w:r>
      <w:r w:rsidRPr="00DB5B43">
        <w:rPr>
          <w:rFonts w:ascii="Calibri" w:hAnsi="Calibri" w:cstheme="minorHAnsi"/>
          <w:sz w:val="20"/>
          <w:szCs w:val="20"/>
        </w:rPr>
        <w:t xml:space="preserve">układzie CCGT na terenie EC4 w Łodzi, którego inwestorem jest </w:t>
      </w:r>
      <w:proofErr w:type="spellStart"/>
      <w:r w:rsidRPr="00DB5B43">
        <w:rPr>
          <w:rFonts w:ascii="Calibri" w:hAnsi="Calibri" w:cstheme="minorHAnsi"/>
          <w:sz w:val="20"/>
          <w:szCs w:val="20"/>
        </w:rPr>
        <w:t>Veolia</w:t>
      </w:r>
      <w:proofErr w:type="spellEnd"/>
      <w:r w:rsidRPr="00DB5B43">
        <w:rPr>
          <w:rFonts w:ascii="Calibri" w:hAnsi="Calibri" w:cstheme="minorHAnsi"/>
          <w:sz w:val="20"/>
          <w:szCs w:val="20"/>
        </w:rPr>
        <w:t xml:space="preserve"> Energia Łódź S.A. Prezydent Miasta Łodzi wystąpił do Regionalnego Dyrektora Ochrony Środowiska w Łodzi z pismem z 23 września 2020 r., znak:</w:t>
      </w:r>
      <w:r>
        <w:rPr>
          <w:rFonts w:ascii="Calibri" w:hAnsi="Calibri" w:cstheme="minorHAnsi"/>
          <w:sz w:val="20"/>
          <w:szCs w:val="20"/>
        </w:rPr>
        <w:t xml:space="preserve"> </w:t>
      </w:r>
      <w:r w:rsidRPr="00DB5B43">
        <w:rPr>
          <w:rFonts w:ascii="Calibri" w:hAnsi="Calibri" w:cstheme="minorHAnsi"/>
          <w:sz w:val="20"/>
          <w:szCs w:val="20"/>
        </w:rPr>
        <w:t xml:space="preserve">DEK-OŚR-I.6220.122.2020 o uzgodnienie warunków realizacji dla przedsięwzięcia polegającego na budowie nowej </w:t>
      </w:r>
      <w:r>
        <w:rPr>
          <w:rFonts w:ascii="Calibri" w:hAnsi="Calibri" w:cstheme="minorHAnsi"/>
          <w:sz w:val="20"/>
          <w:szCs w:val="20"/>
        </w:rPr>
        <w:t>jednostki kogeneracji gazowej w </w:t>
      </w:r>
      <w:r w:rsidRPr="00DB5B43">
        <w:rPr>
          <w:rFonts w:ascii="Calibri" w:hAnsi="Calibri" w:cstheme="minorHAnsi"/>
          <w:sz w:val="20"/>
          <w:szCs w:val="20"/>
        </w:rPr>
        <w:t>uk</w:t>
      </w:r>
      <w:r>
        <w:rPr>
          <w:rFonts w:ascii="Calibri" w:hAnsi="Calibri" w:cstheme="minorHAnsi"/>
          <w:sz w:val="20"/>
          <w:szCs w:val="20"/>
        </w:rPr>
        <w:t>ładzie CCGT w Łodzi przy ul. J. </w:t>
      </w:r>
      <w:r w:rsidRPr="00DB5B43">
        <w:rPr>
          <w:rFonts w:ascii="Calibri" w:hAnsi="Calibri" w:cstheme="minorHAnsi"/>
          <w:sz w:val="20"/>
          <w:szCs w:val="20"/>
        </w:rPr>
        <w:t>Andrzejewskiej 5 (działki o nr ew. 56/223, 56/127, 56/122, 56/127 w obrębie W-</w:t>
      </w:r>
      <w:r>
        <w:rPr>
          <w:rFonts w:ascii="Calibri" w:hAnsi="Calibri" w:cstheme="minorHAnsi"/>
          <w:sz w:val="20"/>
          <w:szCs w:val="20"/>
        </w:rPr>
        <w:t>32 oraz 25/57, 25/31 w </w:t>
      </w:r>
      <w:r w:rsidRPr="00DB5B43">
        <w:rPr>
          <w:rFonts w:ascii="Calibri" w:hAnsi="Calibri" w:cstheme="minorHAnsi"/>
          <w:sz w:val="20"/>
          <w:szCs w:val="20"/>
        </w:rPr>
        <w:t>obrębie W-33.</w:t>
      </w:r>
      <w:r w:rsidRPr="00684A80">
        <w:rPr>
          <w:rFonts w:ascii="Calibri" w:hAnsi="Calibri" w:cstheme="minorHAnsi"/>
          <w:sz w:val="20"/>
          <w:szCs w:val="20"/>
        </w:rPr>
        <w:t xml:space="preserve"> </w:t>
      </w:r>
    </w:p>
    <w:p w:rsidR="0079528E" w:rsidRPr="003C3FD2" w:rsidRDefault="00042870" w:rsidP="0079528E">
      <w:pPr>
        <w:jc w:val="both"/>
        <w:rPr>
          <w:rFonts w:ascii="Calibri" w:hAnsi="Calibri" w:cstheme="minorHAnsi"/>
          <w:b/>
          <w:sz w:val="20"/>
          <w:szCs w:val="20"/>
        </w:rPr>
      </w:pPr>
      <w:r>
        <w:rPr>
          <w:rFonts w:ascii="Calibri" w:hAnsi="Calibri" w:cs="Arial"/>
          <w:sz w:val="20"/>
          <w:szCs w:val="20"/>
        </w:rPr>
        <w:t>Poniżej przedstawiono</w:t>
      </w:r>
      <w:r w:rsidR="0079528E" w:rsidRPr="00FE728B">
        <w:rPr>
          <w:rFonts w:ascii="Calibri" w:hAnsi="Calibri" w:cs="Arial"/>
          <w:sz w:val="20"/>
          <w:szCs w:val="20"/>
        </w:rPr>
        <w:t xml:space="preserve"> uwarunkowania, wynikające z art. 49 </w:t>
      </w:r>
      <w:r w:rsidR="0079528E">
        <w:rPr>
          <w:rFonts w:ascii="Calibri" w:hAnsi="Calibri" w:cs="Arial"/>
          <w:sz w:val="20"/>
          <w:szCs w:val="20"/>
        </w:rPr>
        <w:t xml:space="preserve">ustawy </w:t>
      </w:r>
      <w:proofErr w:type="spellStart"/>
      <w:r w:rsidR="0079528E">
        <w:rPr>
          <w:rFonts w:ascii="Calibri" w:hAnsi="Calibri" w:cs="Arial"/>
          <w:sz w:val="20"/>
          <w:szCs w:val="20"/>
        </w:rPr>
        <w:t>ooś</w:t>
      </w:r>
      <w:proofErr w:type="spellEnd"/>
      <w:r w:rsidR="0079528E" w:rsidRPr="00FE728B">
        <w:rPr>
          <w:rFonts w:ascii="Calibri" w:hAnsi="Calibri" w:cs="Arial"/>
          <w:sz w:val="20"/>
          <w:szCs w:val="20"/>
        </w:rPr>
        <w:t>, w tym</w:t>
      </w:r>
      <w:r w:rsidR="0079528E">
        <w:rPr>
          <w:rFonts w:ascii="Calibri" w:hAnsi="Calibri" w:cs="Arial"/>
          <w:sz w:val="20"/>
          <w:szCs w:val="20"/>
        </w:rPr>
        <w:t xml:space="preserve"> z</w:t>
      </w:r>
      <w:r w:rsidR="0079528E" w:rsidRPr="003C3FD2">
        <w:rPr>
          <w:rFonts w:ascii="Calibri" w:hAnsi="Calibri" w:cstheme="minorHAnsi"/>
          <w:sz w:val="20"/>
          <w:szCs w:val="20"/>
        </w:rPr>
        <w:t xml:space="preserve">estawienie </w:t>
      </w:r>
      <w:r w:rsidR="0079528E">
        <w:rPr>
          <w:rFonts w:ascii="Calibri" w:hAnsi="Calibri" w:cstheme="minorHAnsi"/>
          <w:sz w:val="20"/>
          <w:szCs w:val="20"/>
        </w:rPr>
        <w:t>nowych za</w:t>
      </w:r>
      <w:r>
        <w:rPr>
          <w:rFonts w:ascii="Calibri" w:hAnsi="Calibri" w:cstheme="minorHAnsi"/>
          <w:sz w:val="20"/>
          <w:szCs w:val="20"/>
        </w:rPr>
        <w:t xml:space="preserve">dań wprowadzanych do dokumentu. </w:t>
      </w:r>
      <w:r w:rsidR="0079528E">
        <w:rPr>
          <w:rFonts w:ascii="Calibri" w:hAnsi="Calibri" w:cstheme="minorHAnsi"/>
          <w:sz w:val="20"/>
          <w:szCs w:val="20"/>
        </w:rPr>
        <w:t xml:space="preserve">W przypadku inwestycji </w:t>
      </w:r>
      <w:r w:rsidR="0079528E" w:rsidRPr="007A3AE5">
        <w:rPr>
          <w:rFonts w:ascii="Calibri" w:hAnsi="Calibri" w:cstheme="minorHAnsi"/>
          <w:sz w:val="20"/>
          <w:szCs w:val="20"/>
        </w:rPr>
        <w:t xml:space="preserve">w części dotyczącej budowy nowej jednostki kogeneracji gazowej w układzie CCGT na terenie EC4 w Łodzi </w:t>
      </w:r>
      <w:r w:rsidR="0079528E">
        <w:rPr>
          <w:rFonts w:ascii="Calibri" w:hAnsi="Calibri" w:cstheme="minorHAnsi"/>
          <w:sz w:val="20"/>
          <w:szCs w:val="20"/>
        </w:rPr>
        <w:t>uwzględniono analizę zawartą w R</w:t>
      </w:r>
      <w:r w:rsidR="0079528E" w:rsidRPr="007A3AE5">
        <w:rPr>
          <w:rFonts w:ascii="Calibri" w:hAnsi="Calibri" w:cstheme="minorHAnsi"/>
          <w:sz w:val="20"/>
          <w:szCs w:val="20"/>
        </w:rPr>
        <w:t xml:space="preserve">aporcie </w:t>
      </w:r>
      <w:r>
        <w:rPr>
          <w:rFonts w:ascii="Calibri" w:hAnsi="Calibri" w:cstheme="minorHAnsi"/>
          <w:sz w:val="20"/>
          <w:szCs w:val="20"/>
        </w:rPr>
        <w:t>o </w:t>
      </w:r>
      <w:r w:rsidR="0079528E">
        <w:rPr>
          <w:rFonts w:ascii="Calibri" w:hAnsi="Calibri" w:cstheme="minorHAnsi"/>
          <w:sz w:val="20"/>
          <w:szCs w:val="20"/>
        </w:rPr>
        <w:t>oddziaływaniu przedsięwzięcia na środowisko</w:t>
      </w:r>
      <w:r w:rsidR="0079528E" w:rsidRPr="007A3AE5">
        <w:rPr>
          <w:rFonts w:ascii="Calibri" w:hAnsi="Calibri" w:cstheme="minorHAnsi"/>
          <w:sz w:val="20"/>
          <w:szCs w:val="20"/>
        </w:rPr>
        <w:t>.</w:t>
      </w:r>
      <w:r w:rsidR="0079528E" w:rsidRPr="00C43F9C">
        <w:t xml:space="preserve"> </w:t>
      </w:r>
      <w:r w:rsidR="0079528E">
        <w:rPr>
          <w:rFonts w:ascii="Calibri" w:hAnsi="Calibri" w:cstheme="minorHAnsi"/>
          <w:sz w:val="20"/>
          <w:szCs w:val="20"/>
        </w:rPr>
        <w:t>R</w:t>
      </w:r>
      <w:r w:rsidR="0079528E" w:rsidRPr="00C43F9C">
        <w:rPr>
          <w:rFonts w:ascii="Calibri" w:hAnsi="Calibri" w:cstheme="minorHAnsi"/>
          <w:sz w:val="20"/>
          <w:szCs w:val="20"/>
        </w:rPr>
        <w:t>aport</w:t>
      </w:r>
      <w:r w:rsidR="0079528E">
        <w:rPr>
          <w:rFonts w:ascii="Calibri" w:hAnsi="Calibri" w:cstheme="minorHAnsi"/>
          <w:sz w:val="20"/>
          <w:szCs w:val="20"/>
        </w:rPr>
        <w:t xml:space="preserve"> ten</w:t>
      </w:r>
      <w:r w:rsidR="0079528E" w:rsidRPr="00C43F9C">
        <w:rPr>
          <w:rFonts w:ascii="Calibri" w:hAnsi="Calibri" w:cstheme="minorHAnsi"/>
          <w:sz w:val="20"/>
          <w:szCs w:val="20"/>
        </w:rPr>
        <w:t xml:space="preserve"> został przygot</w:t>
      </w:r>
      <w:r>
        <w:rPr>
          <w:rFonts w:ascii="Calibri" w:hAnsi="Calibri" w:cstheme="minorHAnsi"/>
          <w:sz w:val="20"/>
          <w:szCs w:val="20"/>
        </w:rPr>
        <w:t>owany na etapie ubiegania się o </w:t>
      </w:r>
      <w:r w:rsidR="0079528E" w:rsidRPr="00C43F9C">
        <w:rPr>
          <w:rFonts w:ascii="Calibri" w:hAnsi="Calibri" w:cstheme="minorHAnsi"/>
          <w:sz w:val="20"/>
          <w:szCs w:val="20"/>
        </w:rPr>
        <w:t>uzyskanie decyzji o środowiskowych uwarunkowaniach realizacji przedsięwzięcia polegającego na budowie nowej jednostki kogeneracji gazowej w układzie CCGT w Łodzi.</w:t>
      </w:r>
    </w:p>
    <w:p w:rsidR="0079528E" w:rsidRDefault="0079528E" w:rsidP="0079528E">
      <w:pPr>
        <w:keepNext/>
        <w:spacing w:before="120" w:after="120"/>
        <w:jc w:val="both"/>
        <w:rPr>
          <w:rFonts w:ascii="Calibri" w:hAnsi="Calibri" w:cstheme="minorHAnsi"/>
          <w:b/>
          <w:sz w:val="20"/>
          <w:szCs w:val="20"/>
          <w:u w:val="single"/>
        </w:rPr>
      </w:pPr>
      <w:r w:rsidRPr="00021D95">
        <w:rPr>
          <w:rFonts w:ascii="Calibri" w:hAnsi="Calibri" w:cs="Arial"/>
          <w:sz w:val="20"/>
          <w:szCs w:val="20"/>
          <w:u w:val="single"/>
        </w:rPr>
        <w:t>Ocena uwarunkowań:</w:t>
      </w:r>
    </w:p>
    <w:p w:rsidR="0079528E" w:rsidRPr="00D6697E" w:rsidRDefault="0079528E" w:rsidP="0079528E">
      <w:pPr>
        <w:jc w:val="both"/>
        <w:outlineLvl w:val="0"/>
        <w:rPr>
          <w:rFonts w:ascii="Calibri" w:hAnsi="Calibri" w:cs="Arial"/>
          <w:b/>
          <w:sz w:val="20"/>
          <w:szCs w:val="20"/>
        </w:rPr>
      </w:pPr>
      <w:r w:rsidRPr="00D6697E">
        <w:rPr>
          <w:rFonts w:ascii="Calibri" w:hAnsi="Calibri" w:cs="Arial"/>
          <w:b/>
          <w:sz w:val="20"/>
          <w:szCs w:val="20"/>
        </w:rPr>
        <w:t xml:space="preserve">1. Charakter działań przewidzianych w projekcie aktualizacji dokumentu „Plan </w:t>
      </w:r>
      <w:r>
        <w:rPr>
          <w:rFonts w:ascii="Calibri" w:hAnsi="Calibri" w:cs="Arial"/>
          <w:b/>
          <w:sz w:val="20"/>
          <w:szCs w:val="20"/>
        </w:rPr>
        <w:t>gospodarki niskoemisyjnej dla </w:t>
      </w:r>
      <w:r w:rsidRPr="00223191">
        <w:rPr>
          <w:rFonts w:ascii="Calibri" w:hAnsi="Calibri" w:cs="Arial"/>
          <w:b/>
          <w:sz w:val="20"/>
          <w:szCs w:val="20"/>
        </w:rPr>
        <w:t>miasta Łodzi</w:t>
      </w:r>
      <w:r w:rsidRPr="00D6697E">
        <w:rPr>
          <w:rFonts w:ascii="Calibri" w:hAnsi="Calibri" w:cs="Arial"/>
          <w:b/>
          <w:sz w:val="20"/>
          <w:szCs w:val="20"/>
        </w:rPr>
        <w:t>”:</w:t>
      </w:r>
    </w:p>
    <w:p w:rsidR="0079528E" w:rsidRPr="00D6697E" w:rsidRDefault="0079528E" w:rsidP="0079528E">
      <w:pPr>
        <w:spacing w:before="120" w:after="120"/>
        <w:jc w:val="both"/>
        <w:outlineLvl w:val="0"/>
        <w:rPr>
          <w:rFonts w:ascii="Calibri" w:hAnsi="Calibri" w:cs="Arial"/>
          <w:b/>
          <w:sz w:val="20"/>
          <w:szCs w:val="20"/>
        </w:rPr>
      </w:pPr>
      <w:r w:rsidRPr="00D6697E">
        <w:rPr>
          <w:rFonts w:ascii="Calibri" w:hAnsi="Calibri" w:cs="Arial"/>
          <w:b/>
          <w:sz w:val="20"/>
          <w:szCs w:val="20"/>
        </w:rPr>
        <w:t>a) stopień, w jakim dokument ustala ramy dla późniejszej realizacji przedsięwzięć, w odniesieniu do usytuowania, rodzaju i skali tych przedsięwzięć:</w:t>
      </w:r>
    </w:p>
    <w:p w:rsidR="0079528E" w:rsidRDefault="0079528E" w:rsidP="0079528E">
      <w:pPr>
        <w:jc w:val="both"/>
        <w:rPr>
          <w:rFonts w:ascii="Calibri" w:hAnsi="Calibri" w:cs="Arial"/>
          <w:sz w:val="20"/>
          <w:szCs w:val="20"/>
        </w:rPr>
      </w:pPr>
      <w:r>
        <w:rPr>
          <w:rFonts w:ascii="Calibri" w:hAnsi="Calibri" w:cs="Arial"/>
          <w:sz w:val="20"/>
          <w:szCs w:val="20"/>
        </w:rPr>
        <w:t>Poniżej zamieszczono zestawienie</w:t>
      </w:r>
      <w:r w:rsidRPr="00D6697E">
        <w:rPr>
          <w:rFonts w:ascii="Calibri" w:hAnsi="Calibri" w:cs="Arial"/>
          <w:sz w:val="20"/>
          <w:szCs w:val="20"/>
        </w:rPr>
        <w:t xml:space="preserve"> </w:t>
      </w:r>
      <w:r>
        <w:rPr>
          <w:rFonts w:ascii="Calibri" w:hAnsi="Calibri" w:cs="Arial"/>
          <w:sz w:val="20"/>
          <w:szCs w:val="20"/>
        </w:rPr>
        <w:t>nowych zadań wprowadzanych do dokumentu w ramach</w:t>
      </w:r>
      <w:r w:rsidRPr="003621B5">
        <w:rPr>
          <w:rFonts w:ascii="Calibri" w:hAnsi="Calibri" w:cs="Arial"/>
          <w:sz w:val="20"/>
          <w:szCs w:val="20"/>
        </w:rPr>
        <w:t xml:space="preserve"> </w:t>
      </w:r>
      <w:r>
        <w:rPr>
          <w:rFonts w:ascii="Calibri" w:hAnsi="Calibri" w:cs="Arial"/>
          <w:sz w:val="20"/>
          <w:szCs w:val="20"/>
        </w:rPr>
        <w:t xml:space="preserve">bieżącej </w:t>
      </w:r>
      <w:r w:rsidRPr="003621B5">
        <w:rPr>
          <w:rFonts w:ascii="Calibri" w:hAnsi="Calibri" w:cs="Arial"/>
          <w:sz w:val="20"/>
          <w:szCs w:val="20"/>
        </w:rPr>
        <w:t xml:space="preserve">aktualizacji „Planu </w:t>
      </w:r>
      <w:r w:rsidRPr="00223191">
        <w:rPr>
          <w:rFonts w:ascii="Calibri" w:hAnsi="Calibri" w:cs="Arial"/>
          <w:sz w:val="20"/>
          <w:szCs w:val="20"/>
        </w:rPr>
        <w:t>gospodarki niskoemisyjnej dla miasta Łodzi</w:t>
      </w:r>
      <w:r w:rsidRPr="003621B5">
        <w:rPr>
          <w:rFonts w:ascii="Calibri" w:hAnsi="Calibri" w:cs="Arial"/>
          <w:sz w:val="20"/>
          <w:szCs w:val="20"/>
        </w:rPr>
        <w:t>”</w:t>
      </w:r>
      <w:r>
        <w:rPr>
          <w:rFonts w:ascii="Calibri" w:hAnsi="Calibri" w:cs="Arial"/>
          <w:sz w:val="20"/>
          <w:szCs w:val="20"/>
        </w:rPr>
        <w:t xml:space="preserve"> wraz z informacjami o usytuowaniu, rodzaju i skali tych zadań.</w:t>
      </w:r>
      <w:r w:rsidRPr="003621B5">
        <w:rPr>
          <w:rFonts w:ascii="Calibri" w:hAnsi="Calibri" w:cs="Arial"/>
          <w:sz w:val="20"/>
          <w:szCs w:val="20"/>
        </w:rPr>
        <w:t xml:space="preserve"> </w:t>
      </w:r>
      <w:r>
        <w:rPr>
          <w:rFonts w:ascii="Calibri" w:hAnsi="Calibri" w:cs="Arial"/>
          <w:sz w:val="20"/>
          <w:szCs w:val="20"/>
        </w:rPr>
        <w:t xml:space="preserve">Należy jednak wziąć pod uwagę, iż dokument określa ogólne ramy obejmujące podstawowe informacje o poszczególnych zadań inwestycyjnych takie jak przybliżone miejsce/lokalizacja, szacunkowe koszty i orientacyjne lata realizacji i stanowi wyłącznie odwzorowanie planów różnych interesariuszy, którzy przekazali informacje o planowanych zadaniach w celu zamieszczenia ich w dokumencie. Realizacja poszczególnych zamierzeń inwestycyjnych zależy wyłącznie od późniejszego uzasadnienia przez </w:t>
      </w:r>
      <w:proofErr w:type="spellStart"/>
      <w:r>
        <w:rPr>
          <w:rFonts w:ascii="Calibri" w:hAnsi="Calibri" w:cs="Arial"/>
          <w:sz w:val="20"/>
          <w:szCs w:val="20"/>
        </w:rPr>
        <w:t>intersariuszy</w:t>
      </w:r>
      <w:proofErr w:type="spellEnd"/>
      <w:r>
        <w:rPr>
          <w:rFonts w:ascii="Calibri" w:hAnsi="Calibri" w:cs="Arial"/>
          <w:sz w:val="20"/>
          <w:szCs w:val="20"/>
        </w:rPr>
        <w:t xml:space="preserve"> dla realizacji konkretnych przedsięwzięć, w tym uzyskanego wsparcia ze środków zewnętrznych itp.</w:t>
      </w:r>
    </w:p>
    <w:p w:rsidR="0079528E" w:rsidRPr="00D6697E" w:rsidRDefault="0079528E" w:rsidP="0079528E">
      <w:pPr>
        <w:jc w:val="both"/>
        <w:rPr>
          <w:rFonts w:ascii="Calibri" w:hAnsi="Calibri" w:cstheme="minorHAnsi"/>
          <w:sz w:val="20"/>
          <w:szCs w:val="20"/>
        </w:rPr>
      </w:pPr>
    </w:p>
    <w:p w:rsidR="0079528E" w:rsidRPr="00D6697E" w:rsidRDefault="0079528E" w:rsidP="0079528E">
      <w:pPr>
        <w:jc w:val="both"/>
        <w:rPr>
          <w:rFonts w:ascii="Calibri" w:hAnsi="Calibri"/>
          <w:sz w:val="20"/>
          <w:szCs w:val="20"/>
        </w:rPr>
      </w:pPr>
      <w:r>
        <w:rPr>
          <w:rFonts w:ascii="Calibri" w:hAnsi="Calibri"/>
          <w:sz w:val="20"/>
          <w:szCs w:val="20"/>
        </w:rPr>
        <w:t>Lista nowych zadań ujętych w Tabeli</w:t>
      </w:r>
      <w:r w:rsidRPr="00081BE4">
        <w:rPr>
          <w:rFonts w:ascii="Calibri" w:hAnsi="Calibri"/>
          <w:sz w:val="20"/>
          <w:szCs w:val="20"/>
        </w:rPr>
        <w:t xml:space="preserve"> 74. Główny harmonogram rzeczowo-finansowy działań w skali regionalnej – miasta Łodz</w:t>
      </w:r>
      <w:r>
        <w:rPr>
          <w:rFonts w:ascii="Calibri" w:hAnsi="Calibri"/>
          <w:sz w:val="20"/>
          <w:szCs w:val="20"/>
        </w:rPr>
        <w:t>i.</w:t>
      </w:r>
    </w:p>
    <w:tbl>
      <w:tblPr>
        <w:tblW w:w="5000" w:type="pct"/>
        <w:tblCellMar>
          <w:left w:w="70" w:type="dxa"/>
          <w:right w:w="70" w:type="dxa"/>
        </w:tblCellMar>
        <w:tblLook w:val="04A0" w:firstRow="1" w:lastRow="0" w:firstColumn="1" w:lastColumn="0" w:noHBand="0" w:noVBand="1"/>
      </w:tblPr>
      <w:tblGrid>
        <w:gridCol w:w="369"/>
        <w:gridCol w:w="976"/>
        <w:gridCol w:w="3545"/>
        <w:gridCol w:w="4322"/>
      </w:tblGrid>
      <w:tr w:rsidR="0079528E" w:rsidRPr="004C2A81" w:rsidTr="00884FC0">
        <w:trPr>
          <w:trHeight w:val="334"/>
          <w:tblHeader/>
        </w:trPr>
        <w:tc>
          <w:tcPr>
            <w:tcW w:w="200" w:type="pct"/>
            <w:tcBorders>
              <w:top w:val="single" w:sz="4" w:space="0" w:color="auto"/>
              <w:left w:val="single" w:sz="4" w:space="0" w:color="auto"/>
              <w:bottom w:val="single" w:sz="4" w:space="0" w:color="auto"/>
              <w:right w:val="single" w:sz="4" w:space="0" w:color="auto"/>
            </w:tcBorders>
            <w:shd w:val="clear" w:color="000000" w:fill="013764"/>
            <w:vAlign w:val="center"/>
            <w:hideMark/>
          </w:tcPr>
          <w:p w:rsidR="0079528E" w:rsidRPr="004C2A81" w:rsidRDefault="0079528E" w:rsidP="00884FC0">
            <w:pPr>
              <w:jc w:val="center"/>
              <w:rPr>
                <w:rFonts w:ascii="Calibri" w:eastAsia="Times New Roman" w:hAnsi="Calibri" w:cs="Calibri"/>
                <w:color w:val="FFFFFF"/>
                <w:sz w:val="18"/>
                <w:szCs w:val="18"/>
                <w:lang w:eastAsia="pl-PL"/>
              </w:rPr>
            </w:pPr>
            <w:r w:rsidRPr="004C2A81">
              <w:rPr>
                <w:rFonts w:ascii="Calibri" w:eastAsia="Times New Roman" w:hAnsi="Calibri" w:cs="Calibri"/>
                <w:color w:val="FFFFFF"/>
                <w:sz w:val="18"/>
                <w:szCs w:val="18"/>
                <w:lang w:eastAsia="pl-PL"/>
              </w:rPr>
              <w:t>l.p.</w:t>
            </w:r>
          </w:p>
        </w:tc>
        <w:tc>
          <w:tcPr>
            <w:tcW w:w="530" w:type="pct"/>
            <w:tcBorders>
              <w:top w:val="single" w:sz="4" w:space="0" w:color="auto"/>
              <w:left w:val="nil"/>
              <w:bottom w:val="single" w:sz="4" w:space="0" w:color="auto"/>
              <w:right w:val="nil"/>
            </w:tcBorders>
            <w:shd w:val="clear" w:color="000000" w:fill="013764"/>
          </w:tcPr>
          <w:p w:rsidR="0079528E" w:rsidRPr="004C2A81" w:rsidRDefault="0079528E" w:rsidP="00884FC0">
            <w:pPr>
              <w:jc w:val="center"/>
              <w:rPr>
                <w:rFonts w:ascii="Calibri" w:eastAsia="Times New Roman" w:hAnsi="Calibri" w:cs="Calibri"/>
                <w:color w:val="FFFFFF"/>
                <w:sz w:val="18"/>
                <w:szCs w:val="18"/>
                <w:lang w:eastAsia="pl-PL"/>
              </w:rPr>
            </w:pPr>
            <w:r>
              <w:rPr>
                <w:rFonts w:ascii="Calibri" w:eastAsia="Times New Roman" w:hAnsi="Calibri" w:cs="Calibri"/>
                <w:color w:val="FFFFFF"/>
                <w:sz w:val="18"/>
                <w:szCs w:val="18"/>
                <w:lang w:eastAsia="pl-PL"/>
              </w:rPr>
              <w:t>Nr zadania w PGN</w:t>
            </w:r>
          </w:p>
        </w:tc>
        <w:tc>
          <w:tcPr>
            <w:tcW w:w="1924" w:type="pct"/>
            <w:tcBorders>
              <w:top w:val="single" w:sz="4" w:space="0" w:color="auto"/>
              <w:left w:val="nil"/>
              <w:bottom w:val="single" w:sz="4" w:space="0" w:color="auto"/>
              <w:right w:val="single" w:sz="4" w:space="0" w:color="auto"/>
            </w:tcBorders>
            <w:shd w:val="clear" w:color="000000" w:fill="013764"/>
            <w:vAlign w:val="center"/>
            <w:hideMark/>
          </w:tcPr>
          <w:p w:rsidR="0079528E" w:rsidRPr="004C2A81" w:rsidRDefault="0079528E" w:rsidP="00884FC0">
            <w:pPr>
              <w:jc w:val="center"/>
              <w:rPr>
                <w:rFonts w:ascii="Calibri" w:eastAsia="Times New Roman" w:hAnsi="Calibri" w:cs="Calibri"/>
                <w:color w:val="FFFFFF"/>
                <w:sz w:val="18"/>
                <w:szCs w:val="18"/>
                <w:lang w:eastAsia="pl-PL"/>
              </w:rPr>
            </w:pPr>
            <w:r>
              <w:rPr>
                <w:rFonts w:ascii="Calibri" w:eastAsia="Times New Roman" w:hAnsi="Calibri" w:cs="Calibri"/>
                <w:color w:val="FFFFFF"/>
                <w:sz w:val="18"/>
                <w:szCs w:val="18"/>
                <w:lang w:eastAsia="pl-PL"/>
              </w:rPr>
              <w:t>Zadanie</w:t>
            </w:r>
          </w:p>
        </w:tc>
        <w:tc>
          <w:tcPr>
            <w:tcW w:w="2346" w:type="pct"/>
            <w:tcBorders>
              <w:top w:val="single" w:sz="4" w:space="0" w:color="auto"/>
              <w:left w:val="nil"/>
              <w:bottom w:val="single" w:sz="4" w:space="0" w:color="auto"/>
              <w:right w:val="single" w:sz="4" w:space="0" w:color="auto"/>
            </w:tcBorders>
            <w:shd w:val="clear" w:color="000000" w:fill="013764"/>
            <w:vAlign w:val="center"/>
            <w:hideMark/>
          </w:tcPr>
          <w:p w:rsidR="0079528E" w:rsidRPr="004C2A81" w:rsidRDefault="0079528E" w:rsidP="00884FC0">
            <w:pPr>
              <w:jc w:val="center"/>
              <w:rPr>
                <w:rFonts w:ascii="Calibri" w:eastAsia="Times New Roman" w:hAnsi="Calibri" w:cs="Calibri"/>
                <w:color w:val="FFFFFF"/>
                <w:sz w:val="18"/>
                <w:szCs w:val="18"/>
                <w:lang w:eastAsia="pl-PL"/>
              </w:rPr>
            </w:pPr>
            <w:r>
              <w:rPr>
                <w:rFonts w:ascii="Calibri" w:eastAsia="Times New Roman" w:hAnsi="Calibri" w:cs="Calibri"/>
                <w:color w:val="FFFFFF"/>
                <w:sz w:val="18"/>
                <w:szCs w:val="18"/>
                <w:lang w:eastAsia="pl-PL"/>
              </w:rPr>
              <w:t>Opis zadania</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color w:val="000000"/>
                <w:sz w:val="18"/>
                <w:szCs w:val="18"/>
              </w:rPr>
            </w:pPr>
            <w:r w:rsidRPr="00820063">
              <w:rPr>
                <w:rFonts w:ascii="Calibri" w:hAnsi="Calibri" w:cs="Calibri"/>
                <w:color w:val="000000"/>
                <w:sz w:val="18"/>
                <w:szCs w:val="18"/>
              </w:rPr>
              <w:t>6.216</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 xml:space="preserve">Montaż </w:t>
            </w:r>
            <w:proofErr w:type="spellStart"/>
            <w:r w:rsidRPr="00525BFB">
              <w:rPr>
                <w:rFonts w:ascii="Calibri" w:hAnsi="Calibri" w:cs="Calibri"/>
                <w:color w:val="000000"/>
                <w:sz w:val="18"/>
                <w:szCs w:val="18"/>
              </w:rPr>
              <w:t>mikroinstalacji</w:t>
            </w:r>
            <w:proofErr w:type="spellEnd"/>
            <w:r w:rsidRPr="00525BFB">
              <w:rPr>
                <w:rFonts w:ascii="Calibri" w:hAnsi="Calibri" w:cs="Calibri"/>
                <w:color w:val="000000"/>
                <w:sz w:val="18"/>
                <w:szCs w:val="18"/>
              </w:rPr>
              <w:t xml:space="preserve"> PV w budynku MCM Widzew przy ul. Piłsudskiego 157</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lang w:eastAsia="pl-PL"/>
              </w:rPr>
            </w:pPr>
            <w:r w:rsidRPr="003F6056">
              <w:rPr>
                <w:rFonts w:ascii="Calibri" w:eastAsia="Times New Roman" w:hAnsi="Calibri" w:cs="Calibri"/>
                <w:color w:val="000000"/>
                <w:sz w:val="18"/>
                <w:szCs w:val="18"/>
                <w:lang w:eastAsia="pl-PL"/>
              </w:rPr>
              <w:t>Celem realizacji jest organicznie zużycia energii konwencjonalnej i wykorzystanie energii słonecznej do produkcji energii elektrycznej, która będzie zużywana na potrzeby własne placówki.</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color w:val="000000"/>
                <w:sz w:val="18"/>
                <w:szCs w:val="18"/>
              </w:rPr>
            </w:pPr>
            <w:r w:rsidRPr="00820063">
              <w:rPr>
                <w:rFonts w:ascii="Calibri" w:hAnsi="Calibri" w:cs="Calibri"/>
                <w:color w:val="000000"/>
                <w:sz w:val="18"/>
                <w:szCs w:val="18"/>
              </w:rPr>
              <w:t>6.218</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820063"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 xml:space="preserve">Termomodernizacja budynków szpitala wraz ze zmianą podstawowego źródła energetycznego w Specjalistycznym </w:t>
            </w:r>
            <w:r w:rsidRPr="00525BFB">
              <w:rPr>
                <w:rFonts w:ascii="Calibri" w:hAnsi="Calibri" w:cs="Calibri"/>
                <w:color w:val="000000"/>
                <w:sz w:val="18"/>
                <w:szCs w:val="18"/>
              </w:rPr>
              <w:lastRenderedPageBreak/>
              <w:t>Psychiatrycznym Zespole Opieki Zdrowotnej w Łodzi</w:t>
            </w:r>
            <w:r>
              <w:rPr>
                <w:rFonts w:ascii="Calibri" w:hAnsi="Calibri" w:cs="Calibri"/>
                <w:color w:val="000000"/>
                <w:sz w:val="18"/>
                <w:szCs w:val="18"/>
              </w:rPr>
              <w:t xml:space="preserve"> - </w:t>
            </w:r>
          </w:p>
          <w:p w:rsidR="0079528E" w:rsidRDefault="0079528E" w:rsidP="00884FC0">
            <w:pPr>
              <w:jc w:val="center"/>
              <w:rPr>
                <w:rFonts w:ascii="Calibri" w:hAnsi="Calibri" w:cs="Calibri"/>
                <w:color w:val="000000"/>
                <w:sz w:val="18"/>
                <w:szCs w:val="18"/>
              </w:rPr>
            </w:pPr>
            <w:r w:rsidRPr="00820063">
              <w:rPr>
                <w:rFonts w:ascii="Calibri" w:hAnsi="Calibri" w:cs="Calibri"/>
                <w:color w:val="000000"/>
                <w:sz w:val="18"/>
                <w:szCs w:val="18"/>
              </w:rPr>
              <w:t>ul. Aleksandrowska 159, 91-229 Łódź</w:t>
            </w:r>
            <w:r w:rsidRPr="00820063" w:rsidDel="00525BFB">
              <w:rPr>
                <w:rFonts w:ascii="Calibri" w:hAnsi="Calibri" w:cs="Calibri"/>
                <w:color w:val="000000"/>
                <w:sz w:val="18"/>
                <w:szCs w:val="18"/>
              </w:rPr>
              <w:t xml:space="preserve"> </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rFonts w:ascii="Calibri" w:eastAsia="Times New Roman" w:hAnsi="Calibri" w:cs="Calibri"/>
                <w:color w:val="000000"/>
                <w:sz w:val="18"/>
                <w:szCs w:val="18"/>
                <w:lang w:eastAsia="pl-PL"/>
              </w:rPr>
            </w:pPr>
            <w:r w:rsidRPr="00525BFB">
              <w:rPr>
                <w:rFonts w:ascii="Calibri" w:eastAsia="Times New Roman" w:hAnsi="Calibri" w:cs="Calibri"/>
                <w:color w:val="000000"/>
                <w:sz w:val="18"/>
                <w:szCs w:val="18"/>
                <w:lang w:eastAsia="pl-PL"/>
              </w:rPr>
              <w:lastRenderedPageBreak/>
              <w:t xml:space="preserve">Prowadzona modernizacja zakłada wdrożenie nowoczesnych energooszczędnych rozwiązań projektowych z uwzględnieniem najnowszych </w:t>
            </w:r>
            <w:r w:rsidRPr="00525BFB">
              <w:rPr>
                <w:rFonts w:ascii="Calibri" w:eastAsia="Times New Roman" w:hAnsi="Calibri" w:cs="Calibri"/>
                <w:color w:val="000000"/>
                <w:sz w:val="18"/>
                <w:szCs w:val="18"/>
                <w:lang w:eastAsia="pl-PL"/>
              </w:rPr>
              <w:lastRenderedPageBreak/>
              <w:t>technologii oszczędzających energię a także redukujący emisję dwutlenku węgla. Celem inwestycji jest więc uzyskanie korzystnych w zakresie ekonomicznym jak i środowiskowym osiągnięć</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3</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color w:val="000000"/>
                <w:sz w:val="18"/>
                <w:szCs w:val="18"/>
              </w:rPr>
            </w:pPr>
            <w:r w:rsidRPr="004C2B7D">
              <w:rPr>
                <w:rFonts w:ascii="Calibri" w:hAnsi="Calibri" w:cs="Calibri"/>
                <w:color w:val="000000"/>
                <w:sz w:val="18"/>
                <w:szCs w:val="18"/>
              </w:rPr>
              <w:t>6.219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 xml:space="preserve">Budowa czterech </w:t>
            </w:r>
            <w:proofErr w:type="spellStart"/>
            <w:r w:rsidRPr="00525BFB">
              <w:rPr>
                <w:rFonts w:ascii="Calibri" w:hAnsi="Calibri" w:cs="Calibri"/>
                <w:color w:val="000000"/>
                <w:sz w:val="18"/>
                <w:szCs w:val="18"/>
              </w:rPr>
              <w:t>mikroinstalacji</w:t>
            </w:r>
            <w:proofErr w:type="spellEnd"/>
            <w:r w:rsidRPr="00525BFB">
              <w:rPr>
                <w:rFonts w:ascii="Calibri" w:hAnsi="Calibri" w:cs="Calibri"/>
                <w:color w:val="000000"/>
                <w:sz w:val="18"/>
                <w:szCs w:val="18"/>
              </w:rPr>
              <w:t xml:space="preserve"> fotowoltaicznych do wytwarzania energii elektrycznej z energii słonecznej o mocy do 50 </w:t>
            </w:r>
            <w:proofErr w:type="spellStart"/>
            <w:r w:rsidRPr="00525BFB">
              <w:rPr>
                <w:rFonts w:ascii="Calibri" w:hAnsi="Calibri" w:cs="Calibri"/>
                <w:color w:val="000000"/>
                <w:sz w:val="18"/>
                <w:szCs w:val="18"/>
              </w:rPr>
              <w:t>kWp</w:t>
            </w:r>
            <w:proofErr w:type="spellEnd"/>
            <w:r w:rsidRPr="00525BFB">
              <w:rPr>
                <w:rFonts w:ascii="Calibri" w:hAnsi="Calibri" w:cs="Calibri"/>
                <w:color w:val="000000"/>
                <w:sz w:val="18"/>
                <w:szCs w:val="18"/>
              </w:rPr>
              <w:t xml:space="preserve"> każda na potrzeby Wojewódzkiego Specjalistycznego Szpitala im. M. Pirogowa w Łodzi</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rFonts w:ascii="Calibri" w:eastAsia="Times New Roman" w:hAnsi="Calibri" w:cs="Calibri"/>
                <w:color w:val="000000"/>
                <w:sz w:val="18"/>
                <w:szCs w:val="18"/>
                <w:lang w:eastAsia="pl-PL"/>
              </w:rPr>
            </w:pPr>
            <w:r w:rsidRPr="00525BFB">
              <w:rPr>
                <w:rFonts w:ascii="Calibri" w:eastAsia="Times New Roman" w:hAnsi="Calibri" w:cs="Calibri"/>
                <w:color w:val="000000"/>
                <w:sz w:val="18"/>
                <w:szCs w:val="18"/>
                <w:lang w:eastAsia="pl-PL"/>
              </w:rPr>
              <w:t>Celem realizacji jest organicznie zużycia energii konwencjonalnej i wykorzystanie energii słonecznej do produkcji energii elektrycznej, która będzie zużywana na potrzeby własne placówki.</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4</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color w:val="000000"/>
                <w:sz w:val="18"/>
                <w:szCs w:val="18"/>
              </w:rPr>
            </w:pPr>
            <w:r w:rsidRPr="004C2B7D">
              <w:rPr>
                <w:rFonts w:ascii="Calibri" w:hAnsi="Calibri" w:cs="Calibri"/>
                <w:color w:val="000000"/>
                <w:sz w:val="18"/>
                <w:szCs w:val="18"/>
              </w:rPr>
              <w:t>6.220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Optymalizacja zużycia energii, ul. Zachodnia 93, Łódź</w:t>
            </w:r>
            <w:r>
              <w:rPr>
                <w:rFonts w:ascii="Calibri" w:hAnsi="Calibri" w:cs="Calibri"/>
                <w:color w:val="000000"/>
                <w:sz w:val="18"/>
                <w:szCs w:val="18"/>
              </w:rPr>
              <w:t xml:space="preserve"> - </w:t>
            </w:r>
            <w:r w:rsidRPr="004C2B7D">
              <w:rPr>
                <w:rFonts w:ascii="Calibri" w:hAnsi="Calibri" w:cs="Calibri"/>
                <w:color w:val="000000"/>
                <w:sz w:val="18"/>
                <w:szCs w:val="18"/>
              </w:rPr>
              <w:t>Teatr Nowy im. K. Dejmka w Łodzi</w:t>
            </w:r>
            <w:r w:rsidRPr="004C2B7D" w:rsidDel="00525BFB">
              <w:rPr>
                <w:rFonts w:ascii="Calibri" w:hAnsi="Calibri" w:cs="Calibri"/>
                <w:color w:val="000000"/>
                <w:sz w:val="18"/>
                <w:szCs w:val="18"/>
              </w:rPr>
              <w:t xml:space="preserve"> </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rFonts w:ascii="Calibri" w:eastAsia="Times New Roman" w:hAnsi="Calibri" w:cs="Calibri"/>
                <w:color w:val="000000"/>
                <w:sz w:val="18"/>
                <w:szCs w:val="18"/>
                <w:lang w:eastAsia="pl-PL"/>
              </w:rPr>
            </w:pPr>
            <w:r w:rsidRPr="00525BFB">
              <w:rPr>
                <w:rFonts w:ascii="Calibri" w:eastAsia="Times New Roman" w:hAnsi="Calibri" w:cs="Calibri"/>
                <w:color w:val="000000"/>
                <w:sz w:val="18"/>
                <w:szCs w:val="18"/>
                <w:lang w:eastAsia="pl-PL"/>
              </w:rPr>
              <w:t>Wymiana opraw oświetleniowych na oprawy typu LED, wymiana okien na okna wykonane w nowej technologii, remont dachu wie</w:t>
            </w:r>
            <w:r>
              <w:rPr>
                <w:rFonts w:ascii="Calibri" w:eastAsia="Times New Roman" w:hAnsi="Calibri" w:cs="Calibri"/>
                <w:color w:val="000000"/>
                <w:sz w:val="18"/>
                <w:szCs w:val="18"/>
                <w:lang w:eastAsia="pl-PL"/>
              </w:rPr>
              <w:t>ży</w:t>
            </w:r>
            <w:r w:rsidRPr="00525BFB">
              <w:rPr>
                <w:rFonts w:ascii="Calibri" w:eastAsia="Times New Roman" w:hAnsi="Calibri" w:cs="Calibri"/>
                <w:color w:val="000000"/>
                <w:sz w:val="18"/>
                <w:szCs w:val="18"/>
                <w:lang w:eastAsia="pl-PL"/>
              </w:rPr>
              <w:t xml:space="preserve"> scenicznej</w:t>
            </w:r>
            <w:r>
              <w:rPr>
                <w:rFonts w:ascii="Calibri" w:eastAsia="Times New Roman" w:hAnsi="Calibri" w:cs="Calibri"/>
                <w:color w:val="000000"/>
                <w:sz w:val="18"/>
                <w:szCs w:val="18"/>
                <w:lang w:eastAsia="pl-PL"/>
              </w:rPr>
              <w:t>.</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4C2B7D" w:rsidRDefault="0079528E" w:rsidP="00884FC0">
            <w:pPr>
              <w:jc w:val="center"/>
              <w:rPr>
                <w:rFonts w:ascii="Calibri" w:hAnsi="Calibri" w:cs="Calibri"/>
                <w:color w:val="000000"/>
                <w:sz w:val="18"/>
                <w:szCs w:val="18"/>
              </w:rPr>
            </w:pPr>
            <w:r>
              <w:rPr>
                <w:rFonts w:ascii="Calibri" w:hAnsi="Calibri" w:cs="Calibri"/>
                <w:color w:val="000000"/>
                <w:sz w:val="18"/>
                <w:szCs w:val="18"/>
              </w:rPr>
              <w:t>6.221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9528E" w:rsidRPr="00525BFB" w:rsidRDefault="0079528E" w:rsidP="00884FC0">
            <w:pPr>
              <w:jc w:val="center"/>
              <w:rPr>
                <w:rFonts w:ascii="Calibri" w:hAnsi="Calibri" w:cs="Calibri"/>
                <w:color w:val="000000"/>
                <w:sz w:val="18"/>
                <w:szCs w:val="18"/>
              </w:rPr>
            </w:pPr>
            <w:r w:rsidRPr="00C23642">
              <w:rPr>
                <w:rFonts w:ascii="Calibri" w:hAnsi="Calibri" w:cs="Calibri"/>
                <w:color w:val="000000"/>
                <w:sz w:val="18"/>
                <w:szCs w:val="18"/>
              </w:rPr>
              <w:t>Kompleksowa termomodernizacja obiektów WSRM w</w:t>
            </w:r>
            <w:r>
              <w:rPr>
                <w:rFonts w:ascii="Calibri" w:hAnsi="Calibri" w:cs="Calibri"/>
                <w:color w:val="000000"/>
                <w:sz w:val="18"/>
                <w:szCs w:val="18"/>
              </w:rPr>
              <w:t xml:space="preserve"> </w:t>
            </w:r>
            <w:r w:rsidRPr="00C23642">
              <w:rPr>
                <w:rFonts w:ascii="Calibri" w:hAnsi="Calibri" w:cs="Calibri"/>
                <w:color w:val="000000"/>
                <w:sz w:val="18"/>
                <w:szCs w:val="18"/>
              </w:rPr>
              <w:t>Łodzi</w:t>
            </w:r>
            <w:r>
              <w:rPr>
                <w:rFonts w:ascii="Calibri" w:hAnsi="Calibri" w:cs="Calibri"/>
                <w:color w:val="000000"/>
                <w:sz w:val="18"/>
                <w:szCs w:val="18"/>
              </w:rPr>
              <w:t xml:space="preserve"> – lokalizacja - </w:t>
            </w:r>
            <w:r w:rsidRPr="004803A2">
              <w:rPr>
                <w:rFonts w:ascii="Calibri" w:hAnsi="Calibri" w:cs="Calibri"/>
                <w:color w:val="000000"/>
                <w:sz w:val="18"/>
                <w:szCs w:val="18"/>
              </w:rPr>
              <w:t>Wojewódzka Stacja Ratownictwa Medycznego w Łodzi</w:t>
            </w:r>
            <w:r>
              <w:rPr>
                <w:rFonts w:ascii="Calibri" w:hAnsi="Calibri" w:cs="Calibri"/>
                <w:color w:val="000000"/>
                <w:sz w:val="18"/>
                <w:szCs w:val="18"/>
              </w:rPr>
              <w:t xml:space="preserve">, </w:t>
            </w:r>
            <w:r w:rsidRPr="004803A2">
              <w:rPr>
                <w:rFonts w:ascii="Calibri" w:eastAsia="Times New Roman" w:hAnsi="Calibri" w:cs="Calibri"/>
                <w:color w:val="000000"/>
                <w:sz w:val="18"/>
                <w:szCs w:val="18"/>
                <w:lang w:eastAsia="pl-PL"/>
              </w:rPr>
              <w:t>ul. Sienkiewicza</w:t>
            </w:r>
            <w:r>
              <w:rPr>
                <w:rFonts w:ascii="Calibri" w:eastAsia="Times New Roman" w:hAnsi="Calibri" w:cs="Calibri"/>
                <w:color w:val="000000"/>
                <w:sz w:val="18"/>
                <w:szCs w:val="18"/>
                <w:lang w:eastAsia="pl-PL"/>
              </w:rPr>
              <w:t xml:space="preserve"> </w:t>
            </w:r>
            <w:r w:rsidRPr="004803A2">
              <w:rPr>
                <w:rFonts w:ascii="Calibri" w:eastAsia="Times New Roman" w:hAnsi="Calibri" w:cs="Calibri"/>
                <w:color w:val="000000"/>
                <w:sz w:val="18"/>
                <w:szCs w:val="18"/>
                <w:lang w:eastAsia="pl-PL"/>
              </w:rPr>
              <w:t>137/141</w:t>
            </w:r>
            <w:r>
              <w:rPr>
                <w:rFonts w:ascii="Calibri" w:eastAsia="Times New Roman" w:hAnsi="Calibri" w:cs="Calibri"/>
                <w:color w:val="000000"/>
                <w:sz w:val="18"/>
                <w:szCs w:val="18"/>
                <w:lang w:eastAsia="pl-PL"/>
              </w:rPr>
              <w:t xml:space="preserve">, ul. Warecka </w:t>
            </w:r>
            <w:r w:rsidRPr="004803A2">
              <w:rPr>
                <w:rFonts w:ascii="Calibri" w:eastAsia="Times New Roman" w:hAnsi="Calibri" w:cs="Calibri"/>
                <w:color w:val="000000"/>
                <w:sz w:val="18"/>
                <w:szCs w:val="18"/>
                <w:lang w:eastAsia="pl-PL"/>
              </w:rPr>
              <w:t>2</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rsidR="0079528E" w:rsidRPr="00525BFB" w:rsidRDefault="0079528E" w:rsidP="00884FC0">
            <w:pPr>
              <w:jc w:val="center"/>
              <w:rPr>
                <w:rFonts w:ascii="Calibri" w:eastAsia="Times New Roman" w:hAnsi="Calibri" w:cs="Calibri"/>
                <w:b/>
                <w:smallCaps/>
                <w:color w:val="000000"/>
                <w:sz w:val="18"/>
                <w:szCs w:val="18"/>
                <w:lang w:eastAsia="pl-PL"/>
              </w:rPr>
            </w:pPr>
            <w:r w:rsidRPr="00C23642">
              <w:rPr>
                <w:rFonts w:ascii="Calibri" w:eastAsia="Times New Roman" w:hAnsi="Calibri" w:cs="Calibri"/>
                <w:color w:val="000000"/>
                <w:sz w:val="18"/>
                <w:szCs w:val="18"/>
                <w:lang w:eastAsia="pl-PL"/>
              </w:rPr>
              <w:t>Celem projektu jest zmniejszenie emisji CO</w:t>
            </w:r>
            <w:r w:rsidRPr="00081BE4">
              <w:rPr>
                <w:rFonts w:ascii="Calibri" w:eastAsia="Times New Roman" w:hAnsi="Calibri" w:cs="Calibri"/>
                <w:color w:val="000000"/>
                <w:sz w:val="18"/>
                <w:szCs w:val="18"/>
                <w:vertAlign w:val="subscript"/>
                <w:lang w:eastAsia="pl-PL"/>
              </w:rPr>
              <w:t>2</w:t>
            </w:r>
            <w:r w:rsidRPr="00C23642">
              <w:rPr>
                <w:rFonts w:ascii="Calibri" w:eastAsia="Times New Roman" w:hAnsi="Calibri" w:cs="Calibri"/>
                <w:color w:val="000000"/>
                <w:sz w:val="18"/>
                <w:szCs w:val="18"/>
                <w:lang w:eastAsia="pl-PL"/>
              </w:rPr>
              <w:t xml:space="preserve"> poprzez docieplenie ścian, wymianę centralnego ogrzewania, wymianę stolarki drzwiowej i okiennej, modernizację węzłów cieplnych, montaż paneli fotowoltaicznych i oświetlenia LED</w:t>
            </w:r>
            <w:r>
              <w:rPr>
                <w:rFonts w:ascii="Calibri" w:eastAsia="Times New Roman" w:hAnsi="Calibri" w:cs="Calibri"/>
                <w:color w:val="000000"/>
                <w:sz w:val="18"/>
                <w:szCs w:val="18"/>
                <w:lang w:eastAsia="pl-PL"/>
              </w:rPr>
              <w:t xml:space="preserve">. </w:t>
            </w:r>
            <w:r w:rsidRPr="004803A2">
              <w:rPr>
                <w:rFonts w:ascii="Calibri" w:eastAsia="Times New Roman" w:hAnsi="Calibri" w:cs="Calibri"/>
                <w:color w:val="000000"/>
                <w:sz w:val="18"/>
                <w:szCs w:val="18"/>
                <w:lang w:eastAsia="pl-PL"/>
              </w:rPr>
              <w:t>Przedmio</w:t>
            </w:r>
            <w:r>
              <w:rPr>
                <w:rFonts w:ascii="Calibri" w:eastAsia="Times New Roman" w:hAnsi="Calibri" w:cs="Calibri"/>
                <w:color w:val="000000"/>
                <w:sz w:val="18"/>
                <w:szCs w:val="18"/>
                <w:lang w:eastAsia="pl-PL"/>
              </w:rPr>
              <w:t xml:space="preserve">tem projektu będzie kompleksowa </w:t>
            </w:r>
            <w:r w:rsidRPr="004803A2">
              <w:rPr>
                <w:rFonts w:ascii="Calibri" w:eastAsia="Times New Roman" w:hAnsi="Calibri" w:cs="Calibri"/>
                <w:color w:val="000000"/>
                <w:sz w:val="18"/>
                <w:szCs w:val="18"/>
                <w:lang w:eastAsia="pl-PL"/>
              </w:rPr>
              <w:t>termomodernizacja budynków</w:t>
            </w:r>
            <w:r>
              <w:rPr>
                <w:rFonts w:ascii="Calibri" w:eastAsia="Times New Roman" w:hAnsi="Calibri" w:cs="Calibri"/>
                <w:color w:val="000000"/>
                <w:sz w:val="18"/>
                <w:szCs w:val="18"/>
                <w:lang w:eastAsia="pl-PL"/>
              </w:rPr>
              <w:t xml:space="preserve"> </w:t>
            </w:r>
            <w:r w:rsidRPr="004803A2">
              <w:rPr>
                <w:rFonts w:ascii="Calibri" w:eastAsia="Times New Roman" w:hAnsi="Calibri" w:cs="Calibri"/>
                <w:color w:val="000000"/>
                <w:sz w:val="18"/>
                <w:szCs w:val="18"/>
                <w:lang w:eastAsia="pl-PL"/>
              </w:rPr>
              <w:t>zlokalizowanych w Łodzi przy ul. Sienkiewicza</w:t>
            </w:r>
            <w:r>
              <w:rPr>
                <w:rFonts w:ascii="Calibri" w:eastAsia="Times New Roman" w:hAnsi="Calibri" w:cs="Calibri"/>
                <w:color w:val="000000"/>
                <w:sz w:val="18"/>
                <w:szCs w:val="18"/>
                <w:lang w:eastAsia="pl-PL"/>
              </w:rPr>
              <w:t xml:space="preserve"> </w:t>
            </w:r>
            <w:r w:rsidRPr="004803A2">
              <w:rPr>
                <w:rFonts w:ascii="Calibri" w:eastAsia="Times New Roman" w:hAnsi="Calibri" w:cs="Calibri"/>
                <w:color w:val="000000"/>
                <w:sz w:val="18"/>
                <w:szCs w:val="18"/>
                <w:lang w:eastAsia="pl-PL"/>
              </w:rPr>
              <w:t>137/141 w ilości 2 szt. budynku głównego</w:t>
            </w:r>
            <w:r>
              <w:rPr>
                <w:rFonts w:ascii="Calibri" w:eastAsia="Times New Roman" w:hAnsi="Calibri" w:cs="Calibri"/>
                <w:color w:val="000000"/>
                <w:sz w:val="18"/>
                <w:szCs w:val="18"/>
                <w:lang w:eastAsia="pl-PL"/>
              </w:rPr>
              <w:t xml:space="preserve"> </w:t>
            </w:r>
            <w:r w:rsidRPr="004803A2">
              <w:rPr>
                <w:rFonts w:ascii="Calibri" w:eastAsia="Times New Roman" w:hAnsi="Calibri" w:cs="Calibri"/>
                <w:color w:val="000000"/>
                <w:sz w:val="18"/>
                <w:szCs w:val="18"/>
                <w:lang w:eastAsia="pl-PL"/>
              </w:rPr>
              <w:t>administracyjnego wraz budynkiem towarzyszącym przy ul. Wareckiej</w:t>
            </w:r>
            <w:r>
              <w:rPr>
                <w:rFonts w:ascii="Calibri" w:eastAsia="Times New Roman" w:hAnsi="Calibri" w:cs="Calibri"/>
                <w:color w:val="000000"/>
                <w:sz w:val="18"/>
                <w:szCs w:val="18"/>
                <w:lang w:eastAsia="pl-PL"/>
              </w:rPr>
              <w:t xml:space="preserve"> </w:t>
            </w:r>
            <w:r w:rsidRPr="004803A2">
              <w:rPr>
                <w:rFonts w:ascii="Calibri" w:eastAsia="Times New Roman" w:hAnsi="Calibri" w:cs="Calibri"/>
                <w:color w:val="000000"/>
                <w:sz w:val="18"/>
                <w:szCs w:val="18"/>
                <w:lang w:eastAsia="pl-PL"/>
              </w:rPr>
              <w:t xml:space="preserve">2 budynek administracyjny </w:t>
            </w:r>
            <w:r>
              <w:rPr>
                <w:rFonts w:ascii="Calibri" w:eastAsia="Times New Roman" w:hAnsi="Calibri" w:cs="Calibri"/>
                <w:color w:val="000000"/>
                <w:sz w:val="18"/>
                <w:szCs w:val="18"/>
                <w:lang w:eastAsia="pl-PL"/>
              </w:rPr>
              <w:t>i budynek garażowy.</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Default="0079528E" w:rsidP="00884FC0">
            <w:pPr>
              <w:jc w:val="center"/>
              <w:rPr>
                <w:rFonts w:ascii="Calibri" w:hAnsi="Calibri" w:cs="Calibri"/>
                <w:color w:val="000000"/>
                <w:sz w:val="18"/>
                <w:szCs w:val="18"/>
              </w:rPr>
            </w:pPr>
            <w:r>
              <w:rPr>
                <w:rFonts w:ascii="Calibri" w:hAnsi="Calibri" w:cs="Calibri"/>
                <w:color w:val="000000"/>
                <w:sz w:val="18"/>
                <w:szCs w:val="18"/>
              </w:rPr>
              <w:t>3.37</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9528E" w:rsidRPr="00210AB0"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Budowa nowej jednostki kogeneracji gazowej w układzie CCGT na terenie EC4  w Łodzi</w:t>
            </w:r>
            <w:r>
              <w:rPr>
                <w:rFonts w:ascii="Calibri" w:hAnsi="Calibri" w:cs="Calibri"/>
                <w:color w:val="000000"/>
                <w:sz w:val="18"/>
                <w:szCs w:val="18"/>
              </w:rPr>
              <w:t xml:space="preserve"> (lokalizacja: </w:t>
            </w:r>
            <w:proofErr w:type="spellStart"/>
            <w:r w:rsidRPr="00210AB0">
              <w:rPr>
                <w:rFonts w:ascii="Calibri" w:hAnsi="Calibri" w:cs="Calibri"/>
                <w:color w:val="000000"/>
                <w:sz w:val="18"/>
                <w:szCs w:val="18"/>
              </w:rPr>
              <w:t>Veolia</w:t>
            </w:r>
            <w:proofErr w:type="spellEnd"/>
            <w:r w:rsidRPr="00210AB0">
              <w:rPr>
                <w:rFonts w:ascii="Calibri" w:hAnsi="Calibri" w:cs="Calibri"/>
                <w:color w:val="000000"/>
                <w:sz w:val="18"/>
                <w:szCs w:val="18"/>
              </w:rPr>
              <w:t xml:space="preserve"> Energia Łódź S.A.</w:t>
            </w:r>
          </w:p>
          <w:p w:rsidR="0079528E" w:rsidRPr="00210AB0" w:rsidRDefault="0079528E" w:rsidP="00884FC0">
            <w:pPr>
              <w:jc w:val="center"/>
              <w:rPr>
                <w:rFonts w:ascii="Calibri" w:hAnsi="Calibri" w:cs="Calibri"/>
                <w:color w:val="000000"/>
                <w:sz w:val="18"/>
                <w:szCs w:val="18"/>
              </w:rPr>
            </w:pPr>
            <w:r w:rsidRPr="00210AB0">
              <w:rPr>
                <w:rFonts w:ascii="Calibri" w:hAnsi="Calibri" w:cs="Calibri"/>
                <w:color w:val="000000"/>
                <w:sz w:val="18"/>
                <w:szCs w:val="18"/>
              </w:rPr>
              <w:t>EC4, ul. J. Andrzejewskiej 5</w:t>
            </w:r>
          </w:p>
          <w:p w:rsidR="0079528E" w:rsidRPr="00C23642" w:rsidRDefault="0079528E" w:rsidP="00884FC0">
            <w:pPr>
              <w:jc w:val="center"/>
              <w:rPr>
                <w:rFonts w:ascii="Calibri" w:hAnsi="Calibri" w:cs="Calibri"/>
                <w:color w:val="000000"/>
                <w:sz w:val="18"/>
                <w:szCs w:val="18"/>
              </w:rPr>
            </w:pPr>
            <w:r w:rsidRPr="00210AB0">
              <w:rPr>
                <w:rFonts w:ascii="Calibri" w:hAnsi="Calibri" w:cs="Calibri"/>
                <w:color w:val="000000"/>
                <w:sz w:val="18"/>
                <w:szCs w:val="18"/>
              </w:rPr>
              <w:t>92-550 Łódź</w:t>
            </w:r>
            <w:r>
              <w:rPr>
                <w:rFonts w:ascii="Calibri" w:hAnsi="Calibri" w:cs="Calibri"/>
                <w:color w:val="000000"/>
                <w:sz w:val="18"/>
                <w:szCs w:val="18"/>
              </w:rPr>
              <w:t>)</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rsidR="0079528E" w:rsidRPr="00C23642" w:rsidRDefault="0079528E" w:rsidP="00884FC0">
            <w:pPr>
              <w:jc w:val="center"/>
              <w:rPr>
                <w:rFonts w:ascii="Calibri" w:eastAsia="Times New Roman" w:hAnsi="Calibri" w:cs="Calibri"/>
                <w:b/>
                <w:smallCaps/>
                <w:color w:val="000000"/>
                <w:sz w:val="18"/>
                <w:szCs w:val="18"/>
                <w:lang w:eastAsia="pl-PL"/>
              </w:rPr>
            </w:pPr>
            <w:r w:rsidRPr="00525BFB">
              <w:rPr>
                <w:rFonts w:ascii="Calibri" w:eastAsia="Times New Roman" w:hAnsi="Calibri" w:cs="Calibri"/>
                <w:color w:val="000000"/>
                <w:sz w:val="18"/>
                <w:szCs w:val="18"/>
                <w:lang w:eastAsia="pl-PL"/>
              </w:rPr>
              <w:t xml:space="preserve">Budowa nowej jednostki gazowo parowej jest jednym z etapów projektu </w:t>
            </w:r>
            <w:proofErr w:type="spellStart"/>
            <w:r w:rsidRPr="00525BFB">
              <w:rPr>
                <w:rFonts w:ascii="Calibri" w:eastAsia="Times New Roman" w:hAnsi="Calibri" w:cs="Calibri"/>
                <w:color w:val="000000"/>
                <w:sz w:val="18"/>
                <w:szCs w:val="18"/>
                <w:lang w:eastAsia="pl-PL"/>
              </w:rPr>
              <w:t>Veolii</w:t>
            </w:r>
            <w:proofErr w:type="spellEnd"/>
            <w:r w:rsidRPr="00525BFB">
              <w:rPr>
                <w:rFonts w:ascii="Calibri" w:eastAsia="Times New Roman" w:hAnsi="Calibri" w:cs="Calibri"/>
                <w:color w:val="000000"/>
                <w:sz w:val="18"/>
                <w:szCs w:val="18"/>
                <w:lang w:eastAsia="pl-PL"/>
              </w:rPr>
              <w:t xml:space="preserve"> pn. „Nowa Energia dla Łodzi”, który zakłada w przyszłości całkowitą dekarbonizację (wyjście z węgla) dla łódzkich elektrociepłowni.</w:t>
            </w:r>
            <w:r>
              <w:rPr>
                <w:rFonts w:ascii="Calibri" w:eastAsia="Times New Roman" w:hAnsi="Calibri" w:cs="Calibri"/>
                <w:color w:val="000000"/>
                <w:sz w:val="18"/>
                <w:szCs w:val="18"/>
                <w:lang w:eastAsia="pl-PL"/>
              </w:rPr>
              <w:t xml:space="preserve"> Zakres projektu obejmuje budowę</w:t>
            </w:r>
            <w:r w:rsidRPr="001E0404">
              <w:rPr>
                <w:rFonts w:ascii="Calibri" w:eastAsia="Times New Roman" w:hAnsi="Calibri" w:cs="Calibri"/>
                <w:color w:val="000000"/>
                <w:sz w:val="18"/>
                <w:szCs w:val="18"/>
                <w:lang w:eastAsia="pl-PL"/>
              </w:rPr>
              <w:t xml:space="preserve"> nowej jednostki wytwarzania energii cieplnej i elektrycznej w kogeneracji w układzie kombinowanym (dwie turbiny gazowe + turbina parow</w:t>
            </w:r>
            <w:r>
              <w:rPr>
                <w:rFonts w:ascii="Calibri" w:eastAsia="Times New Roman" w:hAnsi="Calibri" w:cs="Calibri"/>
                <w:color w:val="000000"/>
                <w:sz w:val="18"/>
                <w:szCs w:val="18"/>
                <w:lang w:eastAsia="pl-PL"/>
              </w:rPr>
              <w:t xml:space="preserve">a), zasilanej paliwem gazowym. Jednostką odpowiedzialną za realizację zadania i inwestorem jest Spółka </w:t>
            </w:r>
            <w:proofErr w:type="spellStart"/>
            <w:r>
              <w:rPr>
                <w:rFonts w:ascii="Calibri" w:eastAsia="Times New Roman" w:hAnsi="Calibri" w:cs="Calibri"/>
                <w:color w:val="000000"/>
                <w:sz w:val="18"/>
                <w:szCs w:val="18"/>
                <w:lang w:eastAsia="pl-PL"/>
              </w:rPr>
              <w:t>Veolia</w:t>
            </w:r>
            <w:proofErr w:type="spellEnd"/>
            <w:r>
              <w:rPr>
                <w:rFonts w:ascii="Calibri" w:eastAsia="Times New Roman" w:hAnsi="Calibri" w:cs="Calibri"/>
                <w:color w:val="000000"/>
                <w:sz w:val="18"/>
                <w:szCs w:val="18"/>
                <w:lang w:eastAsia="pl-PL"/>
              </w:rPr>
              <w:t xml:space="preserve"> </w:t>
            </w:r>
            <w:r w:rsidRPr="00D5507A">
              <w:rPr>
                <w:rFonts w:ascii="Calibri" w:eastAsia="Times New Roman" w:hAnsi="Calibri" w:cs="Calibri"/>
                <w:color w:val="000000"/>
                <w:sz w:val="18"/>
                <w:szCs w:val="18"/>
                <w:lang w:eastAsia="pl-PL"/>
              </w:rPr>
              <w:t>Energia Łódź S.A</w:t>
            </w:r>
            <w:r>
              <w:rPr>
                <w:rFonts w:ascii="Calibri" w:eastAsia="Times New Roman" w:hAnsi="Calibri" w:cs="Calibri"/>
                <w:color w:val="000000"/>
                <w:sz w:val="18"/>
                <w:szCs w:val="18"/>
                <w:lang w:eastAsia="pl-PL"/>
              </w:rPr>
              <w:t xml:space="preserve">. Przedsięwzięcie jest objęte odrębnym </w:t>
            </w:r>
            <w:r w:rsidRPr="004D24FE">
              <w:rPr>
                <w:rFonts w:ascii="Calibri" w:eastAsia="Times New Roman" w:hAnsi="Calibri" w:cs="Calibri"/>
                <w:color w:val="000000"/>
                <w:sz w:val="18"/>
                <w:szCs w:val="18"/>
                <w:lang w:eastAsia="pl-PL"/>
              </w:rPr>
              <w:t>postępowanie</w:t>
            </w:r>
            <w:r>
              <w:rPr>
                <w:rFonts w:ascii="Calibri" w:eastAsia="Times New Roman" w:hAnsi="Calibri" w:cs="Calibri"/>
                <w:color w:val="000000"/>
                <w:sz w:val="18"/>
                <w:szCs w:val="18"/>
                <w:lang w:eastAsia="pl-PL"/>
              </w:rPr>
              <w:t>m administracyjnym zmierzającym</w:t>
            </w:r>
            <w:r w:rsidRPr="004D24FE">
              <w:rPr>
                <w:rFonts w:ascii="Calibri" w:eastAsia="Times New Roman" w:hAnsi="Calibri" w:cs="Calibri"/>
                <w:color w:val="000000"/>
                <w:sz w:val="18"/>
                <w:szCs w:val="18"/>
                <w:lang w:eastAsia="pl-PL"/>
              </w:rPr>
              <w:t xml:space="preserve"> do wydania decyzji o środowiskowych uwarunkowaniach dla przedsięwzięcia</w:t>
            </w:r>
            <w:r>
              <w:rPr>
                <w:rFonts w:ascii="Calibri" w:eastAsia="Times New Roman" w:hAnsi="Calibri" w:cs="Calibri"/>
                <w:color w:val="000000"/>
                <w:sz w:val="18"/>
                <w:szCs w:val="18"/>
                <w:lang w:eastAsia="pl-PL"/>
              </w:rPr>
              <w:t>.</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7</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b/>
                <w:smallCaps/>
                <w:color w:val="000000"/>
                <w:sz w:val="18"/>
                <w:szCs w:val="18"/>
              </w:rPr>
            </w:pPr>
            <w:r>
              <w:rPr>
                <w:rFonts w:ascii="Calibri" w:hAnsi="Calibri" w:cs="Calibri"/>
                <w:color w:val="000000"/>
                <w:sz w:val="18"/>
                <w:szCs w:val="18"/>
              </w:rPr>
              <w:t>3.38</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 xml:space="preserve">Wykonanie </w:t>
            </w:r>
            <w:proofErr w:type="spellStart"/>
            <w:r w:rsidRPr="00525BFB">
              <w:rPr>
                <w:rFonts w:ascii="Calibri" w:hAnsi="Calibri" w:cs="Calibri"/>
                <w:color w:val="000000"/>
                <w:sz w:val="18"/>
                <w:szCs w:val="18"/>
              </w:rPr>
              <w:t>mikroinstalacji</w:t>
            </w:r>
            <w:proofErr w:type="spellEnd"/>
            <w:r w:rsidRPr="00525BFB">
              <w:rPr>
                <w:rFonts w:ascii="Calibri" w:hAnsi="Calibri" w:cs="Calibri"/>
                <w:color w:val="000000"/>
                <w:sz w:val="18"/>
                <w:szCs w:val="18"/>
              </w:rPr>
              <w:t xml:space="preserve"> fotowoltaicznej o mocy 50 kW dl</w:t>
            </w:r>
            <w:r>
              <w:rPr>
                <w:rFonts w:ascii="Calibri" w:hAnsi="Calibri" w:cs="Calibri"/>
                <w:color w:val="000000"/>
                <w:sz w:val="18"/>
                <w:szCs w:val="18"/>
              </w:rPr>
              <w:t xml:space="preserve">a </w:t>
            </w:r>
            <w:r w:rsidRPr="00525BFB">
              <w:rPr>
                <w:rFonts w:ascii="Calibri" w:hAnsi="Calibri" w:cs="Calibri"/>
                <w:color w:val="000000"/>
                <w:sz w:val="18"/>
                <w:szCs w:val="18"/>
              </w:rPr>
              <w:t>"</w:t>
            </w:r>
            <w:proofErr w:type="spellStart"/>
            <w:r w:rsidRPr="00525BFB">
              <w:rPr>
                <w:rFonts w:ascii="Calibri" w:hAnsi="Calibri" w:cs="Calibri"/>
                <w:color w:val="000000"/>
                <w:sz w:val="18"/>
                <w:szCs w:val="18"/>
              </w:rPr>
              <w:t>Bionanopark</w:t>
            </w:r>
            <w:proofErr w:type="spellEnd"/>
            <w:r w:rsidRPr="00525BFB">
              <w:rPr>
                <w:rFonts w:ascii="Calibri" w:hAnsi="Calibri" w:cs="Calibri"/>
                <w:color w:val="000000"/>
                <w:sz w:val="18"/>
                <w:szCs w:val="18"/>
              </w:rPr>
              <w:t xml:space="preserve">" </w:t>
            </w:r>
            <w:proofErr w:type="spellStart"/>
            <w:r w:rsidRPr="00525BFB">
              <w:rPr>
                <w:rFonts w:ascii="Calibri" w:hAnsi="Calibri" w:cs="Calibri"/>
                <w:color w:val="000000"/>
                <w:sz w:val="18"/>
                <w:szCs w:val="18"/>
              </w:rPr>
              <w:t>sp</w:t>
            </w:r>
            <w:proofErr w:type="spellEnd"/>
            <w:r w:rsidRPr="00525BFB">
              <w:rPr>
                <w:rFonts w:ascii="Calibri" w:hAnsi="Calibri" w:cs="Calibri"/>
                <w:color w:val="000000"/>
                <w:sz w:val="18"/>
                <w:szCs w:val="18"/>
              </w:rPr>
              <w:t xml:space="preserve"> z o.o. ul. Dubois 114/116, 93-465 Łódź</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rFonts w:ascii="Calibri" w:eastAsia="Times New Roman" w:hAnsi="Calibri" w:cs="Calibri"/>
                <w:color w:val="000000"/>
                <w:sz w:val="18"/>
                <w:szCs w:val="18"/>
                <w:lang w:eastAsia="pl-PL"/>
              </w:rPr>
            </w:pPr>
            <w:r w:rsidRPr="00525BFB">
              <w:rPr>
                <w:rFonts w:ascii="Calibri" w:eastAsia="Times New Roman" w:hAnsi="Calibri" w:cs="Calibri"/>
                <w:color w:val="000000"/>
                <w:sz w:val="18"/>
                <w:szCs w:val="18"/>
                <w:lang w:eastAsia="pl-PL"/>
              </w:rPr>
              <w:t xml:space="preserve">Realizacja zadania będzie polegała na budowie </w:t>
            </w:r>
            <w:proofErr w:type="spellStart"/>
            <w:r w:rsidRPr="00525BFB">
              <w:rPr>
                <w:rFonts w:ascii="Calibri" w:eastAsia="Times New Roman" w:hAnsi="Calibri" w:cs="Calibri"/>
                <w:color w:val="000000"/>
                <w:sz w:val="18"/>
                <w:szCs w:val="18"/>
                <w:lang w:eastAsia="pl-PL"/>
              </w:rPr>
              <w:t>mikroinstalacji</w:t>
            </w:r>
            <w:proofErr w:type="spellEnd"/>
            <w:r w:rsidRPr="00525BFB">
              <w:rPr>
                <w:rFonts w:ascii="Calibri" w:eastAsia="Times New Roman" w:hAnsi="Calibri" w:cs="Calibri"/>
                <w:color w:val="000000"/>
                <w:sz w:val="18"/>
                <w:szCs w:val="18"/>
                <w:lang w:eastAsia="pl-PL"/>
              </w:rPr>
              <w:t xml:space="preserve"> fotowoltaicznej o mocy 50 kW na konstrukcji gruntowej.</w:t>
            </w:r>
            <w:r>
              <w:rPr>
                <w:rFonts w:ascii="Calibri" w:eastAsia="Times New Roman" w:hAnsi="Calibri" w:cs="Calibri"/>
                <w:color w:val="000000"/>
                <w:sz w:val="18"/>
                <w:szCs w:val="18"/>
                <w:lang w:eastAsia="pl-PL"/>
              </w:rPr>
              <w:t xml:space="preserve"> </w:t>
            </w:r>
            <w:r w:rsidRPr="000864DC">
              <w:rPr>
                <w:rFonts w:ascii="Calibri" w:eastAsia="Times New Roman" w:hAnsi="Calibri" w:cs="Calibri"/>
                <w:color w:val="000000"/>
                <w:sz w:val="18"/>
                <w:szCs w:val="18"/>
                <w:lang w:eastAsia="pl-PL"/>
              </w:rPr>
              <w:t>Celem realizacji jest organicznie zużycia energii konwencjonalnej i wykorzystanie energii słonecznej do produkcji energii elektrycznej</w:t>
            </w:r>
            <w:r>
              <w:rPr>
                <w:rFonts w:ascii="Calibri" w:eastAsia="Times New Roman" w:hAnsi="Calibri" w:cs="Calibri"/>
                <w:color w:val="000000"/>
                <w:sz w:val="18"/>
                <w:szCs w:val="18"/>
                <w:lang w:eastAsia="pl-PL"/>
              </w:rPr>
              <w:t>.</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8</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b/>
                <w:smallCaps/>
                <w:color w:val="000000"/>
                <w:sz w:val="18"/>
                <w:szCs w:val="18"/>
              </w:rPr>
            </w:pPr>
            <w:r>
              <w:rPr>
                <w:rFonts w:ascii="Calibri" w:hAnsi="Calibri" w:cs="Calibri"/>
                <w:color w:val="000000"/>
                <w:sz w:val="18"/>
                <w:szCs w:val="18"/>
              </w:rPr>
              <w:t>3.39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Likwidacja lokalnych źródeł ciepła na paliwo stałe i zastąpienie ich centralnym źródłem ciepła z lokalnej kotłowni gazowe</w:t>
            </w:r>
            <w:r>
              <w:rPr>
                <w:rFonts w:ascii="Calibri" w:hAnsi="Calibri" w:cs="Calibri"/>
                <w:color w:val="000000"/>
                <w:sz w:val="18"/>
                <w:szCs w:val="18"/>
              </w:rPr>
              <w:t xml:space="preserve"> </w:t>
            </w:r>
            <w:r w:rsidRPr="00525BFB">
              <w:rPr>
                <w:rFonts w:ascii="Calibri" w:hAnsi="Calibri" w:cs="Calibri"/>
                <w:color w:val="000000"/>
                <w:sz w:val="18"/>
                <w:szCs w:val="18"/>
              </w:rPr>
              <w:t>– ul. Zielona 6, 90-416 Łódź</w:t>
            </w:r>
            <w:r>
              <w:rPr>
                <w:rFonts w:ascii="Calibri" w:hAnsi="Calibri" w:cs="Calibri"/>
                <w:color w:val="000000"/>
                <w:sz w:val="18"/>
                <w:szCs w:val="18"/>
              </w:rPr>
              <w:t>.</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lang w:eastAsia="pl-PL"/>
              </w:rPr>
            </w:pPr>
            <w:r w:rsidRPr="003F6056">
              <w:rPr>
                <w:rFonts w:ascii="Calibri" w:eastAsia="Times New Roman" w:hAnsi="Calibri" w:cs="Calibri"/>
                <w:color w:val="000000"/>
                <w:sz w:val="18"/>
                <w:szCs w:val="18"/>
                <w:lang w:eastAsia="pl-PL"/>
              </w:rPr>
              <w:t>Kompleksowa przebudowa i remont kamienicy wraz z odbudową oficyny poprzecznej oraz zmianą sposobu użytkowania budynków</w:t>
            </w:r>
            <w:r>
              <w:rPr>
                <w:rFonts w:ascii="Calibri" w:eastAsia="Times New Roman" w:hAnsi="Calibri" w:cs="Calibri"/>
                <w:color w:val="000000"/>
                <w:sz w:val="18"/>
                <w:szCs w:val="18"/>
                <w:lang w:eastAsia="pl-PL"/>
              </w:rPr>
              <w:t xml:space="preserve">. Interesariuszem zadania jest </w:t>
            </w:r>
            <w:r w:rsidRPr="00E405D7">
              <w:rPr>
                <w:rFonts w:ascii="Calibri" w:eastAsia="Times New Roman" w:hAnsi="Calibri" w:cs="Calibri"/>
                <w:color w:val="000000"/>
                <w:sz w:val="18"/>
                <w:szCs w:val="18"/>
                <w:lang w:eastAsia="pl-PL"/>
              </w:rPr>
              <w:t>Łódzka Spółka Infrastrukturalna Sp. z o.o.</w:t>
            </w:r>
            <w:r w:rsidRPr="00E405D7" w:rsidDel="00525BFB">
              <w:rPr>
                <w:rFonts w:ascii="Calibri" w:eastAsia="Times New Roman" w:hAnsi="Calibri" w:cs="Calibri"/>
                <w:color w:val="000000"/>
                <w:sz w:val="18"/>
                <w:szCs w:val="18"/>
                <w:lang w:eastAsia="pl-PL"/>
              </w:rPr>
              <w:t xml:space="preserve"> </w:t>
            </w:r>
          </w:p>
        </w:tc>
      </w:tr>
    </w:tbl>
    <w:p w:rsidR="0079528E" w:rsidRDefault="0079528E" w:rsidP="0079528E">
      <w:pPr>
        <w:pStyle w:val="Akapitzlist"/>
        <w:ind w:left="0"/>
        <w:jc w:val="both"/>
        <w:rPr>
          <w:rFonts w:ascii="Calibri" w:hAnsi="Calibri" w:cstheme="minorHAnsi"/>
          <w:sz w:val="20"/>
          <w:szCs w:val="20"/>
        </w:rPr>
      </w:pPr>
    </w:p>
    <w:p w:rsidR="0079528E" w:rsidRDefault="0079528E" w:rsidP="0079528E">
      <w:pPr>
        <w:pStyle w:val="Akapitzlist"/>
        <w:ind w:left="0"/>
        <w:jc w:val="both"/>
        <w:rPr>
          <w:rFonts w:ascii="Calibri" w:hAnsi="Calibri" w:cstheme="minorHAnsi"/>
          <w:sz w:val="20"/>
          <w:szCs w:val="20"/>
        </w:rPr>
      </w:pPr>
      <w:r>
        <w:rPr>
          <w:rFonts w:ascii="Calibri" w:hAnsi="Calibri"/>
          <w:sz w:val="20"/>
          <w:szCs w:val="20"/>
        </w:rPr>
        <w:t>Lista nowych zadań ujętych w Tabeli</w:t>
      </w:r>
      <w:r w:rsidRPr="004C48F3">
        <w:rPr>
          <w:rFonts w:ascii="Calibri" w:hAnsi="Calibri"/>
          <w:sz w:val="20"/>
          <w:szCs w:val="20"/>
        </w:rPr>
        <w:t xml:space="preserve"> 75. Harmonogram zadań długoterminowych miasta Łodzi.</w:t>
      </w:r>
    </w:p>
    <w:tbl>
      <w:tblPr>
        <w:tblW w:w="5000" w:type="pct"/>
        <w:tblCellMar>
          <w:left w:w="70" w:type="dxa"/>
          <w:right w:w="70" w:type="dxa"/>
        </w:tblCellMar>
        <w:tblLook w:val="04A0" w:firstRow="1" w:lastRow="0" w:firstColumn="1" w:lastColumn="0" w:noHBand="0" w:noVBand="1"/>
      </w:tblPr>
      <w:tblGrid>
        <w:gridCol w:w="369"/>
        <w:gridCol w:w="976"/>
        <w:gridCol w:w="3547"/>
        <w:gridCol w:w="4320"/>
      </w:tblGrid>
      <w:tr w:rsidR="0079528E" w:rsidRPr="004C2A81" w:rsidTr="00884FC0">
        <w:trPr>
          <w:trHeight w:val="334"/>
          <w:tblHeader/>
        </w:trPr>
        <w:tc>
          <w:tcPr>
            <w:tcW w:w="200" w:type="pct"/>
            <w:tcBorders>
              <w:top w:val="single" w:sz="4" w:space="0" w:color="auto"/>
              <w:left w:val="single" w:sz="4" w:space="0" w:color="auto"/>
              <w:bottom w:val="single" w:sz="4" w:space="0" w:color="auto"/>
              <w:right w:val="single" w:sz="4" w:space="0" w:color="auto"/>
            </w:tcBorders>
            <w:shd w:val="clear" w:color="000000" w:fill="013764"/>
            <w:vAlign w:val="center"/>
            <w:hideMark/>
          </w:tcPr>
          <w:p w:rsidR="0079528E" w:rsidRPr="004C2A81" w:rsidRDefault="0079528E" w:rsidP="00884FC0">
            <w:pPr>
              <w:jc w:val="center"/>
              <w:rPr>
                <w:rFonts w:ascii="Calibri" w:eastAsia="Times New Roman" w:hAnsi="Calibri" w:cs="Calibri"/>
                <w:color w:val="FFFFFF"/>
                <w:sz w:val="18"/>
                <w:szCs w:val="18"/>
                <w:lang w:eastAsia="pl-PL"/>
              </w:rPr>
            </w:pPr>
            <w:r w:rsidRPr="004C2A81">
              <w:rPr>
                <w:rFonts w:ascii="Calibri" w:eastAsia="Times New Roman" w:hAnsi="Calibri" w:cs="Calibri"/>
                <w:color w:val="FFFFFF"/>
                <w:sz w:val="18"/>
                <w:szCs w:val="18"/>
                <w:lang w:eastAsia="pl-PL"/>
              </w:rPr>
              <w:t>l.p.</w:t>
            </w:r>
          </w:p>
        </w:tc>
        <w:tc>
          <w:tcPr>
            <w:tcW w:w="530" w:type="pct"/>
            <w:tcBorders>
              <w:top w:val="single" w:sz="4" w:space="0" w:color="auto"/>
              <w:left w:val="nil"/>
              <w:bottom w:val="single" w:sz="4" w:space="0" w:color="auto"/>
              <w:right w:val="nil"/>
            </w:tcBorders>
            <w:shd w:val="clear" w:color="000000" w:fill="013764"/>
          </w:tcPr>
          <w:p w:rsidR="0079528E" w:rsidRPr="004C2A81" w:rsidRDefault="0079528E" w:rsidP="00884FC0">
            <w:pPr>
              <w:jc w:val="center"/>
              <w:rPr>
                <w:rFonts w:ascii="Calibri" w:eastAsia="Times New Roman" w:hAnsi="Calibri" w:cs="Calibri"/>
                <w:color w:val="FFFFFF"/>
                <w:sz w:val="18"/>
                <w:szCs w:val="18"/>
                <w:lang w:eastAsia="pl-PL"/>
              </w:rPr>
            </w:pPr>
            <w:r>
              <w:rPr>
                <w:rFonts w:ascii="Calibri" w:eastAsia="Times New Roman" w:hAnsi="Calibri" w:cs="Calibri"/>
                <w:color w:val="FFFFFF"/>
                <w:sz w:val="18"/>
                <w:szCs w:val="18"/>
                <w:lang w:eastAsia="pl-PL"/>
              </w:rPr>
              <w:t>Nr zadania w PGN</w:t>
            </w:r>
          </w:p>
        </w:tc>
        <w:tc>
          <w:tcPr>
            <w:tcW w:w="1925" w:type="pct"/>
            <w:tcBorders>
              <w:top w:val="single" w:sz="4" w:space="0" w:color="auto"/>
              <w:left w:val="nil"/>
              <w:bottom w:val="single" w:sz="4" w:space="0" w:color="auto"/>
              <w:right w:val="single" w:sz="4" w:space="0" w:color="auto"/>
            </w:tcBorders>
            <w:shd w:val="clear" w:color="000000" w:fill="013764"/>
            <w:vAlign w:val="center"/>
            <w:hideMark/>
          </w:tcPr>
          <w:p w:rsidR="0079528E" w:rsidRPr="004C2A81" w:rsidRDefault="0079528E" w:rsidP="00884FC0">
            <w:pPr>
              <w:jc w:val="center"/>
              <w:rPr>
                <w:rFonts w:ascii="Calibri" w:eastAsia="Times New Roman" w:hAnsi="Calibri" w:cs="Calibri"/>
                <w:color w:val="FFFFFF"/>
                <w:sz w:val="18"/>
                <w:szCs w:val="18"/>
                <w:lang w:eastAsia="pl-PL"/>
              </w:rPr>
            </w:pPr>
            <w:r>
              <w:rPr>
                <w:rFonts w:ascii="Calibri" w:eastAsia="Times New Roman" w:hAnsi="Calibri" w:cs="Calibri"/>
                <w:color w:val="FFFFFF"/>
                <w:sz w:val="18"/>
                <w:szCs w:val="18"/>
                <w:lang w:eastAsia="pl-PL"/>
              </w:rPr>
              <w:t>Zadanie</w:t>
            </w:r>
          </w:p>
        </w:tc>
        <w:tc>
          <w:tcPr>
            <w:tcW w:w="2346" w:type="pct"/>
            <w:tcBorders>
              <w:top w:val="single" w:sz="4" w:space="0" w:color="auto"/>
              <w:left w:val="nil"/>
              <w:bottom w:val="single" w:sz="4" w:space="0" w:color="auto"/>
              <w:right w:val="single" w:sz="4" w:space="0" w:color="auto"/>
            </w:tcBorders>
            <w:shd w:val="clear" w:color="000000" w:fill="013764"/>
            <w:vAlign w:val="center"/>
            <w:hideMark/>
          </w:tcPr>
          <w:p w:rsidR="0079528E" w:rsidRPr="004C2A81" w:rsidRDefault="0079528E" w:rsidP="00884FC0">
            <w:pPr>
              <w:jc w:val="center"/>
              <w:rPr>
                <w:rFonts w:ascii="Calibri" w:eastAsia="Times New Roman" w:hAnsi="Calibri" w:cs="Calibri"/>
                <w:color w:val="FFFFFF"/>
                <w:sz w:val="18"/>
                <w:szCs w:val="18"/>
                <w:lang w:eastAsia="pl-PL"/>
              </w:rPr>
            </w:pPr>
            <w:r>
              <w:rPr>
                <w:rFonts w:ascii="Calibri" w:eastAsia="Times New Roman" w:hAnsi="Calibri" w:cs="Calibri"/>
                <w:color w:val="FFFFFF"/>
                <w:sz w:val="18"/>
                <w:szCs w:val="18"/>
                <w:lang w:eastAsia="pl-PL"/>
              </w:rPr>
              <w:t>Opis zadania</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b/>
                <w:smallCaps/>
                <w:color w:val="000000"/>
                <w:sz w:val="18"/>
                <w:szCs w:val="18"/>
              </w:rPr>
            </w:pPr>
            <w:r>
              <w:rPr>
                <w:rFonts w:ascii="Calibri" w:hAnsi="Calibri" w:cs="Calibri"/>
                <w:color w:val="000000"/>
                <w:sz w:val="18"/>
                <w:szCs w:val="18"/>
              </w:rPr>
              <w:t>4.113</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Dotacje do wymiany źródeł ogrzewania</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rFonts w:ascii="Calibri" w:eastAsia="Times New Roman" w:hAnsi="Calibri" w:cs="Calibri"/>
                <w:color w:val="000000"/>
                <w:sz w:val="18"/>
                <w:szCs w:val="18"/>
                <w:lang w:eastAsia="pl-PL"/>
              </w:rPr>
            </w:pPr>
            <w:r w:rsidRPr="00525BFB">
              <w:rPr>
                <w:rFonts w:ascii="Calibri" w:eastAsia="Times New Roman" w:hAnsi="Calibri" w:cs="Calibri"/>
                <w:color w:val="000000"/>
                <w:sz w:val="18"/>
                <w:szCs w:val="18"/>
                <w:lang w:eastAsia="pl-PL"/>
              </w:rPr>
              <w:t>Projekt skierowany do mieszkańców miasta Łodzi, którzy przystępują do wymiany</w:t>
            </w:r>
            <w:r>
              <w:rPr>
                <w:rFonts w:ascii="Calibri" w:eastAsia="Times New Roman" w:hAnsi="Calibri" w:cs="Calibri"/>
                <w:color w:val="000000"/>
                <w:sz w:val="18"/>
                <w:szCs w:val="18"/>
                <w:lang w:eastAsia="pl-PL"/>
              </w:rPr>
              <w:t xml:space="preserve"> indywidualnych, </w:t>
            </w:r>
            <w:proofErr w:type="spellStart"/>
            <w:r>
              <w:rPr>
                <w:rFonts w:ascii="Calibri" w:eastAsia="Times New Roman" w:hAnsi="Calibri" w:cs="Calibri"/>
                <w:color w:val="000000"/>
                <w:sz w:val="18"/>
                <w:szCs w:val="18"/>
                <w:lang w:eastAsia="pl-PL"/>
              </w:rPr>
              <w:t>nie</w:t>
            </w:r>
            <w:r w:rsidRPr="00525BFB">
              <w:rPr>
                <w:rFonts w:ascii="Calibri" w:eastAsia="Times New Roman" w:hAnsi="Calibri" w:cs="Calibri"/>
                <w:color w:val="000000"/>
                <w:sz w:val="18"/>
                <w:szCs w:val="18"/>
                <w:lang w:eastAsia="pl-PL"/>
              </w:rPr>
              <w:t>ekologicznych</w:t>
            </w:r>
            <w:proofErr w:type="spellEnd"/>
            <w:r w:rsidRPr="00525BFB">
              <w:rPr>
                <w:rFonts w:ascii="Calibri" w:eastAsia="Times New Roman" w:hAnsi="Calibri" w:cs="Calibri"/>
                <w:color w:val="000000"/>
                <w:sz w:val="18"/>
                <w:szCs w:val="18"/>
                <w:lang w:eastAsia="pl-PL"/>
              </w:rPr>
              <w:t xml:space="preserve"> źródeł ciepła na ekologiczne</w:t>
            </w:r>
            <w:r>
              <w:rPr>
                <w:rFonts w:ascii="Calibri" w:eastAsia="Times New Roman" w:hAnsi="Calibri" w:cs="Calibri"/>
                <w:color w:val="000000"/>
                <w:sz w:val="18"/>
                <w:szCs w:val="18"/>
                <w:lang w:eastAsia="pl-PL"/>
              </w:rPr>
              <w:t xml:space="preserve"> źródła</w:t>
            </w:r>
            <w:r w:rsidRPr="00525BFB">
              <w:rPr>
                <w:rFonts w:ascii="Calibri" w:eastAsia="Times New Roman" w:hAnsi="Calibri" w:cs="Calibri"/>
                <w:color w:val="000000"/>
                <w:sz w:val="18"/>
                <w:szCs w:val="18"/>
                <w:lang w:eastAsia="pl-PL"/>
              </w:rPr>
              <w:t>. Celem jest zmniejszenie emisji szkodliwych substancji</w:t>
            </w:r>
            <w:r>
              <w:rPr>
                <w:rFonts w:ascii="Calibri" w:eastAsia="Times New Roman" w:hAnsi="Calibri" w:cs="Calibri"/>
                <w:color w:val="000000"/>
                <w:sz w:val="18"/>
                <w:szCs w:val="18"/>
                <w:lang w:eastAsia="pl-PL"/>
              </w:rPr>
              <w:t xml:space="preserve"> do powietrza.</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b/>
                <w:smallCaps/>
                <w:color w:val="000000"/>
                <w:sz w:val="18"/>
                <w:szCs w:val="18"/>
              </w:rPr>
            </w:pPr>
            <w:r>
              <w:rPr>
                <w:rFonts w:ascii="Calibri" w:hAnsi="Calibri" w:cs="Calibri"/>
                <w:color w:val="000000"/>
                <w:sz w:val="18"/>
                <w:szCs w:val="18"/>
              </w:rPr>
              <w:t>6.217</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Termomodernizacja Akwarium</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rFonts w:ascii="Calibri" w:eastAsia="Times New Roman" w:hAnsi="Calibri" w:cs="Calibri"/>
                <w:color w:val="000000"/>
                <w:sz w:val="18"/>
                <w:szCs w:val="18"/>
                <w:lang w:eastAsia="pl-PL"/>
              </w:rPr>
            </w:pPr>
            <w:r w:rsidRPr="00525BFB">
              <w:rPr>
                <w:rFonts w:ascii="Calibri" w:eastAsia="Times New Roman" w:hAnsi="Calibri" w:cs="Calibri"/>
                <w:color w:val="000000"/>
                <w:sz w:val="18"/>
                <w:szCs w:val="18"/>
                <w:lang w:eastAsia="pl-PL"/>
              </w:rPr>
              <w:t>Ograniczenie zużycia energii i zapotrzebowania na ciepło, zmniejszenie emisji gazów cieplarnianych</w:t>
            </w:r>
            <w:r>
              <w:rPr>
                <w:rFonts w:ascii="Calibri" w:eastAsia="Times New Roman" w:hAnsi="Calibri" w:cs="Calibri"/>
                <w:color w:val="000000"/>
                <w:sz w:val="18"/>
                <w:szCs w:val="18"/>
                <w:lang w:eastAsia="pl-PL"/>
              </w:rPr>
              <w:t xml:space="preserve">. Lokalizacja zadania - </w:t>
            </w:r>
            <w:r w:rsidRPr="0012261A">
              <w:rPr>
                <w:rFonts w:ascii="Calibri" w:eastAsia="Times New Roman" w:hAnsi="Calibri" w:cs="Calibri"/>
                <w:color w:val="000000"/>
                <w:sz w:val="18"/>
                <w:szCs w:val="18"/>
                <w:lang w:eastAsia="pl-PL"/>
              </w:rPr>
              <w:t>MOZ Łódź ul. Konstantynowska 8/10</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b/>
                <w:smallCaps/>
                <w:color w:val="000000"/>
                <w:sz w:val="18"/>
                <w:szCs w:val="18"/>
              </w:rPr>
            </w:pPr>
            <w:r>
              <w:rPr>
                <w:rFonts w:ascii="Calibri" w:hAnsi="Calibri" w:cs="Calibri"/>
                <w:color w:val="000000"/>
                <w:sz w:val="18"/>
                <w:szCs w:val="18"/>
              </w:rPr>
              <w:t>8.23</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 xml:space="preserve">Podłączenie budynku do ciepła systemowego z wykonaniem węzła dwufunkcyjnego, </w:t>
            </w:r>
            <w:r w:rsidRPr="00525BFB">
              <w:rPr>
                <w:rFonts w:ascii="Calibri" w:hAnsi="Calibri" w:cs="Calibri"/>
                <w:color w:val="000000"/>
                <w:sz w:val="18"/>
                <w:szCs w:val="18"/>
              </w:rPr>
              <w:lastRenderedPageBreak/>
              <w:t>wykonaniem instalacji c.o. i c.w.u., termomodernizacja budynku oraz częściowa wymiana stolarki okiennej (ul. Odolanowska 36)</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rFonts w:ascii="Calibri" w:eastAsia="Times New Roman" w:hAnsi="Calibri" w:cs="Calibri"/>
                <w:color w:val="000000"/>
                <w:sz w:val="18"/>
                <w:szCs w:val="18"/>
                <w:lang w:eastAsia="pl-PL"/>
              </w:rPr>
            </w:pPr>
            <w:r w:rsidRPr="00525BFB">
              <w:rPr>
                <w:rFonts w:ascii="Calibri" w:eastAsia="Times New Roman" w:hAnsi="Calibri" w:cs="Calibri"/>
                <w:color w:val="000000"/>
                <w:sz w:val="18"/>
                <w:szCs w:val="18"/>
                <w:lang w:eastAsia="pl-PL"/>
              </w:rPr>
              <w:lastRenderedPageBreak/>
              <w:t xml:space="preserve">Podłączenie budynku do sieci ciepłowniczej, wykonanie instalacji c.o. i c.w.u., częściowa wymiana stolarki </w:t>
            </w:r>
            <w:r w:rsidRPr="00525BFB">
              <w:rPr>
                <w:rFonts w:ascii="Calibri" w:eastAsia="Times New Roman" w:hAnsi="Calibri" w:cs="Calibri"/>
                <w:color w:val="000000"/>
                <w:sz w:val="18"/>
                <w:szCs w:val="18"/>
                <w:lang w:eastAsia="pl-PL"/>
              </w:rPr>
              <w:lastRenderedPageBreak/>
              <w:t>okiennej</w:t>
            </w:r>
            <w:r>
              <w:rPr>
                <w:rFonts w:ascii="Calibri" w:eastAsia="Times New Roman" w:hAnsi="Calibri" w:cs="Calibri"/>
                <w:color w:val="000000"/>
                <w:sz w:val="18"/>
                <w:szCs w:val="18"/>
                <w:lang w:eastAsia="pl-PL"/>
              </w:rPr>
              <w:t>. Za koordynację realizacji zadania odpowiedzialny jest Zarząd Lokali Miejskich.</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4</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b/>
                <w:smallCaps/>
                <w:color w:val="000000"/>
                <w:sz w:val="18"/>
                <w:szCs w:val="18"/>
              </w:rPr>
            </w:pPr>
            <w:r>
              <w:rPr>
                <w:rFonts w:ascii="Calibri" w:hAnsi="Calibri" w:cs="Calibri"/>
                <w:color w:val="000000"/>
                <w:sz w:val="18"/>
                <w:szCs w:val="18"/>
              </w:rPr>
              <w:t>8.24</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525BFB">
              <w:rPr>
                <w:rFonts w:ascii="Calibri" w:hAnsi="Calibri" w:cs="Calibri"/>
                <w:color w:val="000000"/>
                <w:sz w:val="18"/>
                <w:szCs w:val="18"/>
              </w:rPr>
              <w:t>Podłączenie budynku do ciepła systemowego z wykonaniem węzła dwufunkcyjnego , wykonaniem inst. c.o. i c.w.u., termomodernizacja budynku oraz częściowa wymiana stolarki okiennej (ul. Radwańska 69)</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rFonts w:ascii="Calibri" w:eastAsia="Times New Roman" w:hAnsi="Calibri" w:cs="Calibri"/>
                <w:color w:val="000000"/>
                <w:sz w:val="18"/>
                <w:szCs w:val="18"/>
                <w:lang w:eastAsia="pl-PL"/>
              </w:rPr>
            </w:pPr>
            <w:r w:rsidRPr="00525BFB">
              <w:rPr>
                <w:rFonts w:ascii="Calibri" w:eastAsia="Times New Roman" w:hAnsi="Calibri" w:cs="Calibri"/>
                <w:color w:val="000000"/>
                <w:sz w:val="18"/>
                <w:szCs w:val="18"/>
                <w:lang w:eastAsia="pl-PL"/>
              </w:rPr>
              <w:t>Podłączenie budynku do sieci ciepłowniczej, wykonanie instalacji c.o. i c.w.u., częściowa wymiana stolarki okiennej</w:t>
            </w:r>
            <w:r>
              <w:rPr>
                <w:rFonts w:ascii="Calibri" w:eastAsia="Times New Roman" w:hAnsi="Calibri" w:cs="Calibri"/>
                <w:color w:val="000000"/>
                <w:sz w:val="18"/>
                <w:szCs w:val="18"/>
                <w:lang w:eastAsia="pl-PL"/>
              </w:rPr>
              <w:t>. Za koordynację realizacji zadania odpowiedzialny jest Zarząd Lokali Miejskich.</w:t>
            </w:r>
          </w:p>
        </w:tc>
      </w:tr>
      <w:tr w:rsidR="0079528E" w:rsidRPr="004C2A81" w:rsidTr="00884FC0">
        <w:trPr>
          <w:trHeight w:val="2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w:t>
            </w:r>
          </w:p>
        </w:tc>
        <w:tc>
          <w:tcPr>
            <w:tcW w:w="530" w:type="pct"/>
            <w:tcBorders>
              <w:top w:val="single" w:sz="4" w:space="0" w:color="auto"/>
              <w:left w:val="single" w:sz="4" w:space="0" w:color="auto"/>
              <w:bottom w:val="single" w:sz="4" w:space="0" w:color="auto"/>
              <w:right w:val="single" w:sz="4" w:space="0" w:color="auto"/>
            </w:tcBorders>
            <w:vAlign w:val="center"/>
          </w:tcPr>
          <w:p w:rsidR="0079528E" w:rsidRPr="00525BFB" w:rsidRDefault="0079528E" w:rsidP="00884FC0">
            <w:pPr>
              <w:jc w:val="center"/>
              <w:rPr>
                <w:rFonts w:ascii="Calibri" w:hAnsi="Calibri" w:cs="Calibri"/>
                <w:b/>
                <w:smallCaps/>
                <w:color w:val="000000"/>
                <w:sz w:val="18"/>
                <w:szCs w:val="18"/>
              </w:rPr>
            </w:pPr>
            <w:r>
              <w:rPr>
                <w:rFonts w:ascii="Calibri" w:hAnsi="Calibri" w:cs="Calibri"/>
                <w:color w:val="000000"/>
                <w:sz w:val="18"/>
                <w:szCs w:val="18"/>
              </w:rPr>
              <w:t>10.32</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Default="0079528E" w:rsidP="00884FC0">
            <w:pPr>
              <w:jc w:val="center"/>
              <w:rPr>
                <w:rFonts w:ascii="Calibri" w:hAnsi="Calibri" w:cs="Calibri"/>
                <w:color w:val="000000"/>
                <w:sz w:val="18"/>
                <w:szCs w:val="18"/>
              </w:rPr>
            </w:pPr>
            <w:r w:rsidRPr="00905109">
              <w:rPr>
                <w:rFonts w:ascii="Calibri" w:hAnsi="Calibri" w:cs="Calibri"/>
                <w:color w:val="000000"/>
                <w:sz w:val="18"/>
                <w:szCs w:val="18"/>
              </w:rPr>
              <w:t>Zakup 6 autobusów elektrycznych przez Miejskie Przedsiębiorstwo Komunikacyjne w Łodzi Sp. z o.o.</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8E" w:rsidRPr="004C2A81" w:rsidRDefault="0079528E" w:rsidP="00884FC0">
            <w:pPr>
              <w:jc w:val="center"/>
              <w:rPr>
                <w:rFonts w:ascii="Calibri" w:eastAsia="Times New Roman" w:hAnsi="Calibri" w:cs="Calibri"/>
                <w:color w:val="000000"/>
                <w:sz w:val="18"/>
                <w:szCs w:val="18"/>
                <w:lang w:eastAsia="pl-PL"/>
              </w:rPr>
            </w:pPr>
            <w:r w:rsidRPr="00525BFB">
              <w:rPr>
                <w:rFonts w:ascii="Calibri" w:eastAsia="Times New Roman" w:hAnsi="Calibri" w:cs="Calibri"/>
                <w:color w:val="000000"/>
                <w:sz w:val="18"/>
                <w:szCs w:val="18"/>
                <w:lang w:eastAsia="pl-PL"/>
              </w:rPr>
              <w:t xml:space="preserve">zakup 6 autobusów elektrycznych zasilanych energią elektryczną pochodzącą z akumulatorów trakcyjnych o pojemności adekwatnej do zapotrzebowania pojazdu podczas pracy na linii zgodnie z ustawą o </w:t>
            </w:r>
            <w:proofErr w:type="spellStart"/>
            <w:r w:rsidRPr="00525BFB">
              <w:rPr>
                <w:rFonts w:ascii="Calibri" w:eastAsia="Times New Roman" w:hAnsi="Calibri" w:cs="Calibri"/>
                <w:color w:val="000000"/>
                <w:sz w:val="18"/>
                <w:szCs w:val="18"/>
                <w:lang w:eastAsia="pl-PL"/>
              </w:rPr>
              <w:t>elektromobilności</w:t>
            </w:r>
            <w:proofErr w:type="spellEnd"/>
            <w:r w:rsidRPr="00525BFB">
              <w:rPr>
                <w:rFonts w:ascii="Calibri" w:eastAsia="Times New Roman" w:hAnsi="Calibri" w:cs="Calibri"/>
                <w:color w:val="000000"/>
                <w:sz w:val="18"/>
                <w:szCs w:val="18"/>
                <w:lang w:eastAsia="pl-PL"/>
              </w:rPr>
              <w:t xml:space="preserve"> i paliwach alternatywnych</w:t>
            </w:r>
            <w:r>
              <w:rPr>
                <w:rFonts w:ascii="Calibri" w:eastAsia="Times New Roman" w:hAnsi="Calibri" w:cs="Calibri"/>
                <w:color w:val="000000"/>
                <w:sz w:val="18"/>
                <w:szCs w:val="18"/>
                <w:lang w:eastAsia="pl-PL"/>
              </w:rPr>
              <w:t>.</w:t>
            </w:r>
          </w:p>
        </w:tc>
      </w:tr>
    </w:tbl>
    <w:p w:rsidR="0079528E" w:rsidRDefault="0079528E" w:rsidP="0079528E">
      <w:pPr>
        <w:pStyle w:val="Akapitzlist"/>
        <w:ind w:left="0"/>
        <w:jc w:val="both"/>
        <w:rPr>
          <w:rFonts w:ascii="Calibri" w:hAnsi="Calibri" w:cstheme="minorHAnsi"/>
          <w:sz w:val="20"/>
          <w:szCs w:val="20"/>
        </w:rPr>
      </w:pPr>
    </w:p>
    <w:p w:rsidR="0079528E" w:rsidRDefault="0079528E" w:rsidP="0079528E">
      <w:pPr>
        <w:spacing w:before="120" w:after="120"/>
        <w:jc w:val="both"/>
        <w:outlineLvl w:val="0"/>
        <w:rPr>
          <w:rFonts w:asciiTheme="minorHAnsi" w:hAnsiTheme="minorHAnsi" w:cs="Arial"/>
          <w:b/>
          <w:sz w:val="20"/>
          <w:szCs w:val="20"/>
        </w:rPr>
      </w:pPr>
      <w:r w:rsidRPr="00490B9F">
        <w:rPr>
          <w:rFonts w:asciiTheme="minorHAnsi" w:hAnsiTheme="minorHAnsi" w:cs="Arial"/>
          <w:b/>
          <w:sz w:val="20"/>
          <w:szCs w:val="20"/>
        </w:rPr>
        <w:t>b) powiązania z działaniami przewidzianymi w innych dokumentach:</w:t>
      </w:r>
    </w:p>
    <w:p w:rsidR="0079528E" w:rsidRDefault="0079528E" w:rsidP="0079528E">
      <w:pPr>
        <w:spacing w:before="120" w:after="120"/>
        <w:jc w:val="both"/>
        <w:outlineLvl w:val="0"/>
        <w:rPr>
          <w:rFonts w:asciiTheme="minorHAnsi" w:hAnsiTheme="minorHAnsi" w:cs="Arial"/>
          <w:sz w:val="20"/>
          <w:szCs w:val="20"/>
        </w:rPr>
      </w:pPr>
      <w:r>
        <w:rPr>
          <w:rFonts w:asciiTheme="minorHAnsi" w:hAnsiTheme="minorHAnsi" w:cs="Arial"/>
          <w:sz w:val="20"/>
          <w:szCs w:val="20"/>
        </w:rPr>
        <w:t xml:space="preserve">Nowe projekty zadań wprowadzane do dokumentu w ramach jego aktualizacji wspierają kierunki i cele wynikające z jego wcześniejszych założeń programowych, a także innych dokumentów strategicznych dotyczących obszarowo terenu Miasta Łodzi, w tym w szczególności w zakresie poprawy efektywności energetycznej, poprawy jakości powietrza oraz zrównoważonego rozwoju Miasta Łodzi. Aktualizacja Planu gospodarki niskoemisyjnej nie spowoduje naruszenia zgodności opracowania z innymi dokumentami strategicznymi na szczeblu lokalnym i regionalnym oraz krajowym. Analiza zmian wynikających z aktualizacji dokumentu wykazała, iż Plan gospodarki niskoemisyjnej pozostanie zgodny dokumentami strategicznymi na poszczególnych szczeblach oraz z planem finansowym miasta. </w:t>
      </w:r>
    </w:p>
    <w:p w:rsidR="0079528E" w:rsidRPr="00490B9F" w:rsidRDefault="0079528E" w:rsidP="0079528E">
      <w:pPr>
        <w:spacing w:before="120" w:after="120"/>
        <w:jc w:val="both"/>
        <w:outlineLvl w:val="0"/>
        <w:rPr>
          <w:rFonts w:asciiTheme="minorHAnsi" w:hAnsiTheme="minorHAnsi" w:cs="Arial"/>
          <w:b/>
          <w:sz w:val="20"/>
          <w:szCs w:val="20"/>
        </w:rPr>
      </w:pPr>
      <w:r w:rsidRPr="00490B9F">
        <w:rPr>
          <w:rFonts w:asciiTheme="minorHAnsi" w:hAnsiTheme="minorHAnsi" w:cs="Arial"/>
          <w:b/>
          <w:sz w:val="20"/>
          <w:szCs w:val="20"/>
        </w:rPr>
        <w:t>c</w:t>
      </w:r>
      <w:r>
        <w:rPr>
          <w:rFonts w:asciiTheme="minorHAnsi" w:hAnsiTheme="minorHAnsi" w:cs="Arial"/>
          <w:b/>
          <w:sz w:val="20"/>
          <w:szCs w:val="20"/>
        </w:rPr>
        <w:t>)</w:t>
      </w:r>
      <w:r w:rsidRPr="00490B9F">
        <w:rPr>
          <w:rFonts w:asciiTheme="minorHAnsi" w:hAnsiTheme="minorHAnsi" w:cs="Arial"/>
          <w:b/>
          <w:sz w:val="20"/>
          <w:szCs w:val="20"/>
        </w:rPr>
        <w:t xml:space="preserve"> </w:t>
      </w:r>
      <w:r w:rsidRPr="009B62BB">
        <w:rPr>
          <w:rFonts w:asciiTheme="minorHAnsi" w:hAnsiTheme="minorHAnsi" w:cs="Arial"/>
          <w:b/>
          <w:sz w:val="20"/>
          <w:szCs w:val="20"/>
        </w:rPr>
        <w:t>przydatność w uwzględnieniu aspektów środowiskowych, w szczególności w celu wspierania zrównoważonego rozwoju, oraz we wdrażaniu prawa wspólnotowego w dziedzinie ochrony środowiska</w:t>
      </w:r>
    </w:p>
    <w:p w:rsidR="0079528E" w:rsidRPr="001C349C" w:rsidRDefault="0079528E" w:rsidP="0079528E">
      <w:pPr>
        <w:spacing w:before="120" w:after="120"/>
        <w:jc w:val="both"/>
        <w:rPr>
          <w:rFonts w:asciiTheme="minorHAnsi" w:hAnsiTheme="minorHAnsi"/>
          <w:bCs/>
          <w:sz w:val="20"/>
          <w:szCs w:val="20"/>
        </w:rPr>
      </w:pPr>
      <w:r w:rsidRPr="001C349C">
        <w:rPr>
          <w:rFonts w:asciiTheme="minorHAnsi" w:hAnsiTheme="minorHAnsi"/>
          <w:sz w:val="20"/>
          <w:szCs w:val="20"/>
        </w:rPr>
        <w:t xml:space="preserve">Plan Gospodarki Niskoemisyjnej </w:t>
      </w:r>
      <w:r w:rsidRPr="001C349C">
        <w:rPr>
          <w:rFonts w:asciiTheme="minorHAnsi" w:hAnsiTheme="minorHAnsi"/>
          <w:bCs/>
          <w:sz w:val="20"/>
          <w:szCs w:val="20"/>
        </w:rPr>
        <w:t>to dokument, który analizuje informacj</w:t>
      </w:r>
      <w:r>
        <w:rPr>
          <w:rFonts w:asciiTheme="minorHAnsi" w:hAnsiTheme="minorHAnsi"/>
          <w:bCs/>
          <w:sz w:val="20"/>
          <w:szCs w:val="20"/>
        </w:rPr>
        <w:t xml:space="preserve">e o wielkości zużycia energii i </w:t>
      </w:r>
      <w:r w:rsidRPr="001C349C">
        <w:rPr>
          <w:rFonts w:asciiTheme="minorHAnsi" w:hAnsiTheme="minorHAnsi"/>
          <w:bCs/>
          <w:sz w:val="20"/>
          <w:szCs w:val="20"/>
        </w:rPr>
        <w:t>wielkości emisji dwutlenku węgla, w celu wskazania kierunków</w:t>
      </w:r>
      <w:r w:rsidR="00042870">
        <w:rPr>
          <w:rFonts w:asciiTheme="minorHAnsi" w:hAnsiTheme="minorHAnsi"/>
          <w:bCs/>
          <w:sz w:val="20"/>
          <w:szCs w:val="20"/>
        </w:rPr>
        <w:t>,</w:t>
      </w:r>
      <w:r w:rsidRPr="001C349C">
        <w:rPr>
          <w:rFonts w:asciiTheme="minorHAnsi" w:hAnsiTheme="minorHAnsi"/>
          <w:bCs/>
          <w:sz w:val="20"/>
          <w:szCs w:val="20"/>
        </w:rPr>
        <w:t xml:space="preserve"> które pozwolą na zwiększenie efektywności energetycznej. Dokument zakłada redukcję emisji gazów cieplarnianych oraz zwiększenie udziału energii z OZE w ogólnym zużyciu energii w odniesieniu do całego obszaru</w:t>
      </w:r>
      <w:r w:rsidR="00042870">
        <w:rPr>
          <w:rFonts w:asciiTheme="minorHAnsi" w:hAnsiTheme="minorHAnsi"/>
          <w:bCs/>
          <w:sz w:val="20"/>
          <w:szCs w:val="20"/>
        </w:rPr>
        <w:t>,</w:t>
      </w:r>
      <w:r w:rsidRPr="001C349C">
        <w:rPr>
          <w:rFonts w:asciiTheme="minorHAnsi" w:hAnsiTheme="minorHAnsi"/>
          <w:bCs/>
          <w:sz w:val="20"/>
          <w:szCs w:val="20"/>
        </w:rPr>
        <w:t xml:space="preserve"> jaki obejmuje PGN, tak aby przybliżał on także Polskę do realizacji postanowień pakietu klimatyczno-energetycznego tj.:</w:t>
      </w:r>
    </w:p>
    <w:p w:rsidR="0079528E" w:rsidRPr="001C349C" w:rsidRDefault="0079528E" w:rsidP="0079528E">
      <w:pPr>
        <w:pStyle w:val="Akapitzlist"/>
        <w:numPr>
          <w:ilvl w:val="0"/>
          <w:numId w:val="29"/>
        </w:numPr>
        <w:spacing w:before="120" w:after="120"/>
        <w:contextualSpacing w:val="0"/>
        <w:jc w:val="both"/>
        <w:rPr>
          <w:rFonts w:asciiTheme="minorHAnsi" w:hAnsiTheme="minorHAnsi"/>
          <w:bCs/>
          <w:sz w:val="20"/>
          <w:szCs w:val="20"/>
        </w:rPr>
      </w:pPr>
      <w:r w:rsidRPr="001C349C">
        <w:rPr>
          <w:rFonts w:asciiTheme="minorHAnsi" w:hAnsiTheme="minorHAnsi"/>
          <w:bCs/>
          <w:sz w:val="20"/>
          <w:szCs w:val="20"/>
        </w:rPr>
        <w:t>zmniejszenia emisji dwutlenku węgla o 20% do 2020 roku,</w:t>
      </w:r>
    </w:p>
    <w:p w:rsidR="0079528E" w:rsidRPr="001C349C" w:rsidRDefault="0079528E" w:rsidP="0079528E">
      <w:pPr>
        <w:pStyle w:val="Akapitzlist"/>
        <w:numPr>
          <w:ilvl w:val="0"/>
          <w:numId w:val="29"/>
        </w:numPr>
        <w:spacing w:before="120" w:after="120"/>
        <w:contextualSpacing w:val="0"/>
        <w:jc w:val="both"/>
        <w:rPr>
          <w:rFonts w:asciiTheme="minorHAnsi" w:hAnsiTheme="minorHAnsi"/>
          <w:bCs/>
          <w:sz w:val="20"/>
          <w:szCs w:val="20"/>
        </w:rPr>
      </w:pPr>
      <w:r w:rsidRPr="001C349C">
        <w:rPr>
          <w:rFonts w:asciiTheme="minorHAnsi" w:hAnsiTheme="minorHAnsi"/>
          <w:bCs/>
          <w:sz w:val="20"/>
          <w:szCs w:val="20"/>
        </w:rPr>
        <w:t>zwiększenie efektywności wykorzystania energii o 20%,</w:t>
      </w:r>
    </w:p>
    <w:p w:rsidR="0079528E" w:rsidRPr="001C349C" w:rsidRDefault="0079528E" w:rsidP="0079528E">
      <w:pPr>
        <w:pStyle w:val="Akapitzlist"/>
        <w:numPr>
          <w:ilvl w:val="0"/>
          <w:numId w:val="29"/>
        </w:numPr>
        <w:spacing w:before="120" w:after="120"/>
        <w:contextualSpacing w:val="0"/>
        <w:jc w:val="both"/>
        <w:rPr>
          <w:rFonts w:asciiTheme="minorHAnsi" w:hAnsiTheme="minorHAnsi"/>
          <w:bCs/>
          <w:sz w:val="20"/>
          <w:szCs w:val="20"/>
        </w:rPr>
      </w:pPr>
      <w:r w:rsidRPr="001C349C">
        <w:rPr>
          <w:rFonts w:asciiTheme="minorHAnsi" w:hAnsiTheme="minorHAnsi"/>
          <w:bCs/>
          <w:sz w:val="20"/>
          <w:szCs w:val="20"/>
        </w:rPr>
        <w:t xml:space="preserve">zwiększenie udziału energii pochodzącej ze źródeł odnawialnych w zużyciu końcowym o 15%. </w:t>
      </w:r>
    </w:p>
    <w:p w:rsidR="0079528E" w:rsidRPr="001C349C" w:rsidRDefault="0079528E" w:rsidP="0079528E">
      <w:pPr>
        <w:spacing w:before="120" w:after="120"/>
        <w:jc w:val="both"/>
        <w:rPr>
          <w:rFonts w:asciiTheme="minorHAnsi" w:hAnsiTheme="minorHAnsi"/>
          <w:bCs/>
          <w:sz w:val="20"/>
          <w:szCs w:val="20"/>
        </w:rPr>
      </w:pPr>
      <w:r w:rsidRPr="001C349C">
        <w:rPr>
          <w:rFonts w:asciiTheme="minorHAnsi" w:hAnsiTheme="minorHAnsi"/>
          <w:bCs/>
          <w:sz w:val="20"/>
          <w:szCs w:val="20"/>
        </w:rPr>
        <w:t xml:space="preserve">Realizacja powyższych celów jest zgodna również z postanowieniami Dyrektyw, m.in.: </w:t>
      </w:r>
    </w:p>
    <w:p w:rsidR="0079528E" w:rsidRPr="001C349C" w:rsidRDefault="0079528E" w:rsidP="0079528E">
      <w:pPr>
        <w:pStyle w:val="PGNlista"/>
        <w:numPr>
          <w:ilvl w:val="0"/>
          <w:numId w:val="29"/>
        </w:numPr>
        <w:spacing w:before="120" w:after="120"/>
        <w:rPr>
          <w:rFonts w:asciiTheme="minorHAnsi" w:hAnsiTheme="minorHAnsi"/>
        </w:rPr>
      </w:pPr>
      <w:r w:rsidRPr="001C349C">
        <w:rPr>
          <w:rFonts w:asciiTheme="minorHAnsi" w:hAnsiTheme="minorHAnsi"/>
        </w:rPr>
        <w:t>Dyrektywa Unii Europejskiej nr 2009/28/WE w sprawie promowania stosowania energii ze źródeł odnawialnych,</w:t>
      </w:r>
      <w:r w:rsidRPr="001C349C">
        <w:rPr>
          <w:rStyle w:val="Odwoaniedokomentarza"/>
          <w:rFonts w:asciiTheme="minorHAnsi" w:hAnsiTheme="minorHAnsi"/>
          <w:sz w:val="20"/>
          <w:szCs w:val="20"/>
        </w:rPr>
        <w:t> </w:t>
      </w:r>
    </w:p>
    <w:p w:rsidR="0079528E" w:rsidRPr="001C349C" w:rsidRDefault="0079528E" w:rsidP="0079528E">
      <w:pPr>
        <w:pStyle w:val="PGNlista"/>
        <w:numPr>
          <w:ilvl w:val="0"/>
          <w:numId w:val="29"/>
        </w:numPr>
        <w:spacing w:before="120" w:after="120"/>
        <w:rPr>
          <w:rFonts w:asciiTheme="minorHAnsi" w:hAnsiTheme="minorHAnsi"/>
        </w:rPr>
      </w:pPr>
      <w:r w:rsidRPr="001C349C">
        <w:rPr>
          <w:rFonts w:asciiTheme="minorHAnsi" w:hAnsiTheme="minorHAnsi"/>
        </w:rPr>
        <w:t>Dyrektywa Parlamentu Europejskiego i Rady 2010/31/UE z dnia 19 maja 2010 r. w sprawie charakterystyki energetycznej budynków,</w:t>
      </w:r>
      <w:r w:rsidRPr="001C349C">
        <w:rPr>
          <w:rStyle w:val="Odwoaniedokomentarza"/>
          <w:rFonts w:asciiTheme="minorHAnsi" w:hAnsiTheme="minorHAnsi"/>
          <w:sz w:val="20"/>
          <w:szCs w:val="20"/>
        </w:rPr>
        <w:t> </w:t>
      </w:r>
    </w:p>
    <w:p w:rsidR="0079528E" w:rsidRPr="001C349C" w:rsidRDefault="0079528E" w:rsidP="0079528E">
      <w:pPr>
        <w:pStyle w:val="PGNlista"/>
        <w:numPr>
          <w:ilvl w:val="0"/>
          <w:numId w:val="29"/>
        </w:numPr>
        <w:spacing w:before="120" w:after="120"/>
        <w:rPr>
          <w:rFonts w:asciiTheme="minorHAnsi" w:hAnsiTheme="minorHAnsi"/>
        </w:rPr>
      </w:pPr>
      <w:r w:rsidRPr="001C349C">
        <w:rPr>
          <w:rFonts w:asciiTheme="minorHAnsi" w:hAnsiTheme="minorHAnsi"/>
        </w:rPr>
        <w:t>Dyrektywy z zakresu ochrony powietrza (Dyrektywa 2010/75/UE dotycz</w:t>
      </w:r>
      <w:r w:rsidRPr="001C349C">
        <w:rPr>
          <w:rFonts w:asciiTheme="minorHAnsi" w:eastAsia="MS Mincho" w:hAnsiTheme="minorHAnsi"/>
        </w:rPr>
        <w:t>ą</w:t>
      </w:r>
      <w:r w:rsidRPr="001C349C">
        <w:rPr>
          <w:rFonts w:asciiTheme="minorHAnsi" w:hAnsiTheme="minorHAnsi"/>
        </w:rPr>
        <w:t>ca emisji przemysłowych IED, Dyrektywa 2008/50/WE w sprawie jakości powietrza i czystszego powietrza dla Europy CAFE, Dyrektywa 2004/107/WE dotycząca arsenu, kadmu, rtęci, niklu i wielopierścieniowych węglowodorów aromatycznych w otaczającym powietrzu, Dyrektywa 2003/87/WE dotycząca systemu handlu przydziałami emisji gazów cieplarnianych ETS).</w:t>
      </w:r>
      <w:r w:rsidRPr="001C349C">
        <w:rPr>
          <w:rStyle w:val="Odwoaniedokomentarza"/>
          <w:rFonts w:asciiTheme="minorHAnsi" w:hAnsiTheme="minorHAnsi"/>
          <w:sz w:val="20"/>
          <w:szCs w:val="20"/>
        </w:rPr>
        <w:t> </w:t>
      </w:r>
    </w:p>
    <w:p w:rsidR="0079528E" w:rsidRPr="00490B9F" w:rsidRDefault="0079528E" w:rsidP="0079528E">
      <w:pPr>
        <w:pStyle w:val="NormalnyWeb"/>
        <w:spacing w:before="120" w:beforeAutospacing="0" w:after="120" w:afterAutospacing="0"/>
        <w:jc w:val="both"/>
        <w:outlineLvl w:val="0"/>
        <w:rPr>
          <w:rFonts w:asciiTheme="minorHAnsi" w:hAnsiTheme="minorHAnsi" w:cs="Arial"/>
          <w:b/>
          <w:sz w:val="20"/>
          <w:szCs w:val="20"/>
        </w:rPr>
      </w:pPr>
      <w:r w:rsidRPr="00490B9F">
        <w:rPr>
          <w:rFonts w:asciiTheme="minorHAnsi" w:hAnsiTheme="minorHAnsi" w:cs="Arial"/>
          <w:b/>
          <w:sz w:val="20"/>
          <w:szCs w:val="20"/>
        </w:rPr>
        <w:t>d) powiązania z problemami dotyczącymi ochrony środowiska:</w:t>
      </w:r>
    </w:p>
    <w:p w:rsidR="0079528E" w:rsidRPr="003A7AA7" w:rsidRDefault="0079528E" w:rsidP="0079528E">
      <w:pPr>
        <w:jc w:val="both"/>
        <w:rPr>
          <w:rFonts w:asciiTheme="minorHAnsi" w:hAnsiTheme="minorHAnsi"/>
          <w:bCs/>
          <w:sz w:val="20"/>
          <w:szCs w:val="20"/>
        </w:rPr>
      </w:pPr>
      <w:r>
        <w:rPr>
          <w:rFonts w:asciiTheme="minorHAnsi" w:hAnsiTheme="minorHAnsi"/>
          <w:bCs/>
          <w:sz w:val="20"/>
          <w:szCs w:val="20"/>
        </w:rPr>
        <w:t>Miasto Łódź</w:t>
      </w:r>
      <w:r w:rsidRPr="00490B9F">
        <w:rPr>
          <w:rFonts w:asciiTheme="minorHAnsi" w:hAnsiTheme="minorHAnsi"/>
          <w:bCs/>
          <w:sz w:val="20"/>
          <w:szCs w:val="20"/>
        </w:rPr>
        <w:t xml:space="preserve"> jest położon</w:t>
      </w:r>
      <w:r>
        <w:rPr>
          <w:rFonts w:asciiTheme="minorHAnsi" w:hAnsiTheme="minorHAnsi"/>
          <w:bCs/>
          <w:sz w:val="20"/>
          <w:szCs w:val="20"/>
        </w:rPr>
        <w:t>e</w:t>
      </w:r>
      <w:r w:rsidRPr="00490B9F">
        <w:rPr>
          <w:rFonts w:asciiTheme="minorHAnsi" w:hAnsiTheme="minorHAnsi"/>
          <w:bCs/>
          <w:sz w:val="20"/>
          <w:szCs w:val="20"/>
        </w:rPr>
        <w:t xml:space="preserve"> w </w:t>
      </w:r>
      <w:r>
        <w:rPr>
          <w:rFonts w:asciiTheme="minorHAnsi" w:hAnsiTheme="minorHAnsi"/>
          <w:bCs/>
          <w:sz w:val="20"/>
          <w:szCs w:val="20"/>
        </w:rPr>
        <w:t>Aglomeracji Łódzkiej</w:t>
      </w:r>
      <w:r w:rsidRPr="00490B9F">
        <w:rPr>
          <w:rFonts w:asciiTheme="minorHAnsi" w:hAnsiTheme="minorHAnsi"/>
          <w:bCs/>
          <w:sz w:val="20"/>
          <w:szCs w:val="20"/>
        </w:rPr>
        <w:t xml:space="preserve">, w której występuje przekroczenie poziomu docelowego </w:t>
      </w:r>
      <w:proofErr w:type="spellStart"/>
      <w:r w:rsidRPr="00490B9F">
        <w:rPr>
          <w:rFonts w:asciiTheme="minorHAnsi" w:hAnsiTheme="minorHAnsi"/>
          <w:bCs/>
          <w:sz w:val="20"/>
          <w:szCs w:val="20"/>
        </w:rPr>
        <w:t>benzo</w:t>
      </w:r>
      <w:proofErr w:type="spellEnd"/>
      <w:r w:rsidRPr="00490B9F">
        <w:rPr>
          <w:rFonts w:asciiTheme="minorHAnsi" w:hAnsiTheme="minorHAnsi"/>
          <w:bCs/>
          <w:sz w:val="20"/>
          <w:szCs w:val="20"/>
        </w:rPr>
        <w:t>(a)</w:t>
      </w:r>
      <w:proofErr w:type="spellStart"/>
      <w:r w:rsidRPr="00490B9F">
        <w:rPr>
          <w:rFonts w:asciiTheme="minorHAnsi" w:hAnsiTheme="minorHAnsi"/>
          <w:bCs/>
          <w:sz w:val="20"/>
          <w:szCs w:val="20"/>
        </w:rPr>
        <w:t>pirenu</w:t>
      </w:r>
      <w:proofErr w:type="spellEnd"/>
      <w:r>
        <w:rPr>
          <w:rFonts w:asciiTheme="minorHAnsi" w:hAnsiTheme="minorHAnsi"/>
          <w:bCs/>
          <w:sz w:val="20"/>
          <w:szCs w:val="20"/>
        </w:rPr>
        <w:t xml:space="preserve"> oraz poziomów dopuszczalnych PM10 (24h) i PM2,5 (rok). </w:t>
      </w:r>
      <w:r w:rsidRPr="00490B9F">
        <w:rPr>
          <w:rFonts w:asciiTheme="minorHAnsi" w:hAnsiTheme="minorHAnsi"/>
          <w:bCs/>
          <w:sz w:val="20"/>
          <w:szCs w:val="20"/>
        </w:rPr>
        <w:t>Realizacja działań zawartych w</w:t>
      </w:r>
      <w:r>
        <w:rPr>
          <w:rFonts w:asciiTheme="minorHAnsi" w:hAnsiTheme="minorHAnsi"/>
          <w:bCs/>
          <w:sz w:val="20"/>
          <w:szCs w:val="20"/>
        </w:rPr>
        <w:t> </w:t>
      </w:r>
      <w:r w:rsidRPr="00490B9F">
        <w:rPr>
          <w:rFonts w:asciiTheme="minorHAnsi" w:hAnsiTheme="minorHAnsi"/>
          <w:bCs/>
          <w:sz w:val="20"/>
          <w:szCs w:val="20"/>
        </w:rPr>
        <w:t xml:space="preserve">projekcie aktualizacji Planu gospodarki niskoemisyjnej przyczyni się do poprawy jakości powietrza na terenie </w:t>
      </w:r>
      <w:r>
        <w:rPr>
          <w:rFonts w:asciiTheme="minorHAnsi" w:hAnsiTheme="minorHAnsi"/>
          <w:bCs/>
          <w:sz w:val="20"/>
          <w:szCs w:val="20"/>
        </w:rPr>
        <w:t>miasta</w:t>
      </w:r>
      <w:r w:rsidRPr="00490B9F">
        <w:rPr>
          <w:rFonts w:asciiTheme="minorHAnsi" w:hAnsiTheme="minorHAnsi"/>
          <w:bCs/>
          <w:sz w:val="20"/>
          <w:szCs w:val="20"/>
        </w:rPr>
        <w:t>.</w:t>
      </w:r>
      <w:r>
        <w:rPr>
          <w:rFonts w:asciiTheme="minorHAnsi" w:hAnsiTheme="minorHAnsi"/>
          <w:bCs/>
          <w:sz w:val="20"/>
          <w:szCs w:val="20"/>
        </w:rPr>
        <w:t xml:space="preserve"> Korzystny wpływ na jego poprawę będą niewątpliwie posiadały działania związane z modernizacją </w:t>
      </w:r>
      <w:r>
        <w:rPr>
          <w:rFonts w:asciiTheme="minorHAnsi" w:hAnsiTheme="minorHAnsi"/>
          <w:bCs/>
          <w:sz w:val="20"/>
          <w:szCs w:val="20"/>
        </w:rPr>
        <w:lastRenderedPageBreak/>
        <w:t>systemów grzewczych i poprawą efektywności energetycznej w budynkach, w tym dzięki zwiększeniu wykorzystania odnawialnych źródeł energii. W sektorze transportu ograniczanie emisji zanieczyszczeń będzie związane rozwojem niskoemisyjnego transportu publicznego prowadzącego do powstania tzw. transportu zeroemisyjnego. Działanie związane z modernizacją scentralizowanego systemu ciepła sieciowego mające na celu osiąganie dalszej, stopniowej dekarbonizacji procesu produkcji ciepła dla Łodzi przyczyni się jednocześnie do zmniejszenia emisji dwutlenku węgla oraz do poprawy efektywności systemu energetycznego ogółem.</w:t>
      </w:r>
    </w:p>
    <w:p w:rsidR="0079528E" w:rsidRPr="003A7AA7" w:rsidRDefault="0079528E" w:rsidP="0079528E">
      <w:pPr>
        <w:pStyle w:val="pkt"/>
        <w:spacing w:before="120" w:after="120"/>
        <w:ind w:left="0" w:firstLine="0"/>
        <w:outlineLvl w:val="0"/>
        <w:rPr>
          <w:rFonts w:asciiTheme="minorHAnsi" w:hAnsiTheme="minorHAnsi" w:cs="Arial"/>
          <w:b/>
          <w:sz w:val="20"/>
          <w:szCs w:val="20"/>
        </w:rPr>
      </w:pPr>
      <w:r w:rsidRPr="003A7AA7">
        <w:rPr>
          <w:rFonts w:asciiTheme="minorHAnsi" w:hAnsiTheme="minorHAnsi" w:cs="Arial"/>
          <w:b/>
          <w:sz w:val="20"/>
          <w:szCs w:val="20"/>
        </w:rPr>
        <w:t>2. Rodzaj i skalę oddziaływania na środowisko, w szczególności:</w:t>
      </w:r>
    </w:p>
    <w:p w:rsidR="0079528E" w:rsidRPr="003A7AA7" w:rsidRDefault="0079528E" w:rsidP="0079528E">
      <w:pPr>
        <w:pStyle w:val="pkt"/>
        <w:spacing w:before="120" w:after="120"/>
        <w:ind w:left="0" w:firstLine="0"/>
        <w:outlineLvl w:val="0"/>
        <w:rPr>
          <w:rFonts w:asciiTheme="minorHAnsi" w:hAnsiTheme="minorHAnsi" w:cs="Arial"/>
          <w:b/>
          <w:sz w:val="20"/>
          <w:szCs w:val="20"/>
        </w:rPr>
      </w:pPr>
      <w:r w:rsidRPr="003A7AA7">
        <w:rPr>
          <w:rFonts w:asciiTheme="minorHAnsi" w:hAnsiTheme="minorHAnsi" w:cs="Arial"/>
          <w:b/>
          <w:sz w:val="20"/>
          <w:szCs w:val="20"/>
        </w:rPr>
        <w:t>a) prawdopodobieństwo wystąpienia, czas trwania, zasięg, częstotliwość i odwracalność oddziaływań</w:t>
      </w:r>
    </w:p>
    <w:p w:rsidR="0079528E" w:rsidRPr="003A7AA7" w:rsidRDefault="0079528E" w:rsidP="0079528E">
      <w:pPr>
        <w:pStyle w:val="Lodznormal"/>
        <w:rPr>
          <w:rFonts w:asciiTheme="minorHAnsi" w:hAnsiTheme="minorHAnsi"/>
          <w:sz w:val="20"/>
        </w:rPr>
      </w:pPr>
      <w:r w:rsidRPr="003A7AA7">
        <w:rPr>
          <w:rFonts w:asciiTheme="minorHAnsi" w:hAnsiTheme="minorHAnsi"/>
          <w:sz w:val="20"/>
        </w:rPr>
        <w:t>Po analizie zakresu działań zaproponowanych w ramach Planu gospodarki niskoemisyjnej, należy uznać</w:t>
      </w:r>
      <w:r>
        <w:rPr>
          <w:rFonts w:asciiTheme="minorHAnsi" w:hAnsiTheme="minorHAnsi"/>
          <w:sz w:val="20"/>
        </w:rPr>
        <w:t>,</w:t>
      </w:r>
      <w:r w:rsidRPr="003A7AA7">
        <w:rPr>
          <w:rFonts w:asciiTheme="minorHAnsi" w:hAnsiTheme="minorHAnsi"/>
          <w:sz w:val="20"/>
        </w:rPr>
        <w:t xml:space="preserve"> iż jego realizacja będzie w dłuższym okresie pozytywnie oddziaływać na środowisko obszaru objętego opracowaniem, a także na środowisko w skali regionalnej.</w:t>
      </w:r>
    </w:p>
    <w:p w:rsidR="0079528E" w:rsidRPr="003F05D5" w:rsidRDefault="0079528E" w:rsidP="0079528E">
      <w:pPr>
        <w:pStyle w:val="Lodznormal"/>
        <w:rPr>
          <w:rFonts w:asciiTheme="minorHAnsi" w:hAnsiTheme="minorHAnsi"/>
          <w:sz w:val="20"/>
        </w:rPr>
      </w:pPr>
      <w:r w:rsidRPr="003F05D5">
        <w:rPr>
          <w:rFonts w:asciiTheme="minorHAnsi" w:hAnsiTheme="minorHAnsi"/>
          <w:sz w:val="20"/>
        </w:rPr>
        <w:t>Potencjalne oddziaływania negatywne mogą</w:t>
      </w:r>
      <w:r>
        <w:rPr>
          <w:rFonts w:asciiTheme="minorHAnsi" w:hAnsiTheme="minorHAnsi"/>
          <w:sz w:val="20"/>
        </w:rPr>
        <w:t>ce</w:t>
      </w:r>
      <w:r w:rsidRPr="003F05D5">
        <w:rPr>
          <w:rFonts w:asciiTheme="minorHAnsi" w:hAnsiTheme="minorHAnsi"/>
          <w:sz w:val="20"/>
        </w:rPr>
        <w:t xml:space="preserve"> wystąpić na etapie reali</w:t>
      </w:r>
      <w:r>
        <w:rPr>
          <w:rFonts w:asciiTheme="minorHAnsi" w:hAnsiTheme="minorHAnsi"/>
          <w:sz w:val="20"/>
        </w:rPr>
        <w:t>zacji poszczególnych inwestycji</w:t>
      </w:r>
      <w:r w:rsidRPr="003F05D5">
        <w:rPr>
          <w:rFonts w:asciiTheme="minorHAnsi" w:hAnsiTheme="minorHAnsi"/>
          <w:sz w:val="20"/>
        </w:rPr>
        <w:t xml:space="preserve"> będą miały charakter krótkotrwały. </w:t>
      </w:r>
      <w:r>
        <w:rPr>
          <w:rFonts w:asciiTheme="minorHAnsi" w:hAnsiTheme="minorHAnsi"/>
          <w:sz w:val="20"/>
        </w:rPr>
        <w:t>Z</w:t>
      </w:r>
      <w:r w:rsidRPr="003F05D5">
        <w:rPr>
          <w:rFonts w:asciiTheme="minorHAnsi" w:hAnsiTheme="minorHAnsi"/>
          <w:sz w:val="20"/>
        </w:rPr>
        <w:t xml:space="preserve">asięg </w:t>
      </w:r>
      <w:r>
        <w:rPr>
          <w:rFonts w:asciiTheme="minorHAnsi" w:hAnsiTheme="minorHAnsi"/>
          <w:sz w:val="20"/>
        </w:rPr>
        <w:t xml:space="preserve">ich </w:t>
      </w:r>
      <w:r w:rsidRPr="003F05D5">
        <w:rPr>
          <w:rFonts w:asciiTheme="minorHAnsi" w:hAnsiTheme="minorHAnsi"/>
          <w:sz w:val="20"/>
        </w:rPr>
        <w:t xml:space="preserve">oddziaływania będzie miejscowy, natomiast biorąc pod uwagę charakter przekształceń będą </w:t>
      </w:r>
      <w:r>
        <w:rPr>
          <w:rFonts w:asciiTheme="minorHAnsi" w:hAnsiTheme="minorHAnsi"/>
          <w:sz w:val="20"/>
        </w:rPr>
        <w:t>one w pełni</w:t>
      </w:r>
      <w:r w:rsidRPr="003F05D5">
        <w:rPr>
          <w:rFonts w:asciiTheme="minorHAnsi" w:hAnsiTheme="minorHAnsi"/>
          <w:sz w:val="20"/>
        </w:rPr>
        <w:t xml:space="preserve"> odwracalne lub możliwe do rewaloryzacji. Skala oddziaływania </w:t>
      </w:r>
      <w:r>
        <w:rPr>
          <w:rFonts w:asciiTheme="minorHAnsi" w:hAnsiTheme="minorHAnsi"/>
          <w:sz w:val="20"/>
        </w:rPr>
        <w:t xml:space="preserve">na środowisko naturalne </w:t>
      </w:r>
      <w:r w:rsidRPr="003F05D5">
        <w:rPr>
          <w:rFonts w:asciiTheme="minorHAnsi" w:hAnsiTheme="minorHAnsi"/>
          <w:sz w:val="20"/>
        </w:rPr>
        <w:t>będzie niewielka</w:t>
      </w:r>
      <w:r>
        <w:rPr>
          <w:rFonts w:asciiTheme="minorHAnsi" w:hAnsiTheme="minorHAnsi"/>
          <w:sz w:val="20"/>
        </w:rPr>
        <w:t>.</w:t>
      </w:r>
      <w:r w:rsidRPr="003F05D5">
        <w:rPr>
          <w:rFonts w:asciiTheme="minorHAnsi" w:hAnsiTheme="minorHAnsi"/>
          <w:sz w:val="20"/>
        </w:rPr>
        <w:t xml:space="preserve"> </w:t>
      </w:r>
    </w:p>
    <w:p w:rsidR="0079528E" w:rsidRDefault="0079528E" w:rsidP="0079528E">
      <w:pPr>
        <w:pStyle w:val="Lodznormal"/>
        <w:rPr>
          <w:rFonts w:asciiTheme="minorHAnsi" w:hAnsiTheme="minorHAnsi"/>
          <w:sz w:val="20"/>
        </w:rPr>
      </w:pPr>
      <w:r w:rsidRPr="003F05D5">
        <w:rPr>
          <w:rFonts w:asciiTheme="minorHAnsi" w:hAnsiTheme="minorHAnsi"/>
          <w:sz w:val="20"/>
        </w:rPr>
        <w:t>Działania z zakresu termomodernizacji</w:t>
      </w:r>
      <w:r>
        <w:rPr>
          <w:rFonts w:asciiTheme="minorHAnsi" w:hAnsiTheme="minorHAnsi"/>
          <w:sz w:val="20"/>
        </w:rPr>
        <w:t xml:space="preserve"> budynków</w:t>
      </w:r>
      <w:r w:rsidRPr="003F05D5">
        <w:rPr>
          <w:rFonts w:asciiTheme="minorHAnsi" w:hAnsiTheme="minorHAnsi"/>
          <w:sz w:val="20"/>
        </w:rPr>
        <w:t xml:space="preserve"> mogą potencjalnie stanowić zagrożenie dla chronionych gatunków ptaków i nietoperzy. Dlatego przy tego typu pracach szczególną uwagę należy zwrócić na występowanie miejsc lęgowych jerzyków zwyczajnych (</w:t>
      </w:r>
      <w:proofErr w:type="spellStart"/>
      <w:r w:rsidRPr="003F05D5">
        <w:rPr>
          <w:rFonts w:asciiTheme="minorHAnsi" w:hAnsiTheme="minorHAnsi"/>
          <w:sz w:val="20"/>
        </w:rPr>
        <w:t>Apus</w:t>
      </w:r>
      <w:proofErr w:type="spellEnd"/>
      <w:r w:rsidRPr="003F05D5">
        <w:rPr>
          <w:rFonts w:asciiTheme="minorHAnsi" w:hAnsiTheme="minorHAnsi"/>
          <w:sz w:val="20"/>
        </w:rPr>
        <w:t xml:space="preserve"> </w:t>
      </w:r>
      <w:proofErr w:type="spellStart"/>
      <w:r w:rsidRPr="003F05D5">
        <w:rPr>
          <w:rFonts w:asciiTheme="minorHAnsi" w:hAnsiTheme="minorHAnsi"/>
          <w:sz w:val="20"/>
        </w:rPr>
        <w:t>apus</w:t>
      </w:r>
      <w:proofErr w:type="spellEnd"/>
      <w:r w:rsidRPr="003F05D5">
        <w:rPr>
          <w:rFonts w:asciiTheme="minorHAnsi" w:hAnsiTheme="minorHAnsi"/>
          <w:sz w:val="20"/>
        </w:rPr>
        <w:t>) oraz wróbli (</w:t>
      </w:r>
      <w:proofErr w:type="spellStart"/>
      <w:r w:rsidRPr="003F05D5">
        <w:rPr>
          <w:rFonts w:asciiTheme="minorHAnsi" w:hAnsiTheme="minorHAnsi"/>
          <w:sz w:val="20"/>
        </w:rPr>
        <w:t>Passer</w:t>
      </w:r>
      <w:proofErr w:type="spellEnd"/>
      <w:r w:rsidRPr="003F05D5">
        <w:rPr>
          <w:rFonts w:asciiTheme="minorHAnsi" w:hAnsiTheme="minorHAnsi"/>
          <w:sz w:val="20"/>
        </w:rPr>
        <w:t xml:space="preserve"> </w:t>
      </w:r>
      <w:proofErr w:type="spellStart"/>
      <w:r w:rsidRPr="003F05D5">
        <w:rPr>
          <w:rFonts w:asciiTheme="minorHAnsi" w:hAnsiTheme="minorHAnsi"/>
          <w:sz w:val="20"/>
        </w:rPr>
        <w:t>domesticus</w:t>
      </w:r>
      <w:proofErr w:type="spellEnd"/>
      <w:r w:rsidRPr="003F05D5">
        <w:rPr>
          <w:rFonts w:asciiTheme="minorHAnsi" w:hAnsiTheme="minorHAnsi"/>
          <w:sz w:val="20"/>
        </w:rPr>
        <w:t>), a także gatunków nietoperzy, w</w:t>
      </w:r>
      <w:r>
        <w:rPr>
          <w:rFonts w:asciiTheme="minorHAnsi" w:hAnsiTheme="minorHAnsi"/>
          <w:sz w:val="20"/>
        </w:rPr>
        <w:t xml:space="preserve"> </w:t>
      </w:r>
      <w:r w:rsidRPr="003F05D5">
        <w:rPr>
          <w:rFonts w:asciiTheme="minorHAnsi" w:hAnsiTheme="minorHAnsi"/>
          <w:sz w:val="20"/>
        </w:rPr>
        <w:t>obrębie modernizowanych obiektów. Wynika to z obowiązków spoczywając</w:t>
      </w:r>
      <w:r>
        <w:rPr>
          <w:rFonts w:asciiTheme="minorHAnsi" w:hAnsiTheme="minorHAnsi"/>
          <w:sz w:val="20"/>
        </w:rPr>
        <w:t xml:space="preserve">ych na przyszłych inwestorach, </w:t>
      </w:r>
      <w:r w:rsidRPr="003F05D5">
        <w:rPr>
          <w:rFonts w:asciiTheme="minorHAnsi" w:hAnsiTheme="minorHAnsi"/>
          <w:sz w:val="20"/>
        </w:rPr>
        <w:t xml:space="preserve">a dotyczących ochrony gatunkowej zwierząt. W tym zakresie, w przypadku stwierdzenia ww. gatunków zwierząt należy uzyskać odpowiednie pozwolenia oraz wprowadzić działania zabezpieczające i minimalizujące negatywny wpływ. </w:t>
      </w:r>
    </w:p>
    <w:p w:rsidR="0079528E" w:rsidRDefault="0079528E" w:rsidP="0079528E">
      <w:pPr>
        <w:pStyle w:val="Lodznormal"/>
        <w:rPr>
          <w:rFonts w:asciiTheme="minorHAnsi" w:hAnsiTheme="minorHAnsi"/>
          <w:sz w:val="20"/>
        </w:rPr>
      </w:pPr>
      <w:r>
        <w:rPr>
          <w:rFonts w:asciiTheme="minorHAnsi" w:hAnsiTheme="minorHAnsi"/>
          <w:sz w:val="20"/>
        </w:rPr>
        <w:t xml:space="preserve">W przypadku działań związanych wykonaniem wolnostojących </w:t>
      </w:r>
      <w:proofErr w:type="spellStart"/>
      <w:r>
        <w:rPr>
          <w:rFonts w:asciiTheme="minorHAnsi" w:hAnsiTheme="minorHAnsi"/>
          <w:sz w:val="20"/>
        </w:rPr>
        <w:t>mikroinstalacji</w:t>
      </w:r>
      <w:proofErr w:type="spellEnd"/>
      <w:r>
        <w:rPr>
          <w:rFonts w:asciiTheme="minorHAnsi" w:hAnsiTheme="minorHAnsi"/>
          <w:sz w:val="20"/>
        </w:rPr>
        <w:t xml:space="preserve"> fotowoltaicznych będą one miały miejsce w obrębie działek należących do inwestora. Nie stwierdza się wystąpienia negatywnego oddziaływania na środowisko wynikającego z montażu i późniejszej eksploatacji instalacji. Ewentualne prace związane z wykonawstwem instalacji na działce mogą wiązać się z ich uziemieniem, jednakże skutki tego działania będą w pełni odwracalne i możliwe do rewaloryzacji. </w:t>
      </w:r>
    </w:p>
    <w:p w:rsidR="0079528E" w:rsidRDefault="0079528E" w:rsidP="0079528E">
      <w:pPr>
        <w:pStyle w:val="Lodznormal"/>
        <w:rPr>
          <w:rFonts w:asciiTheme="minorHAnsi" w:hAnsiTheme="minorHAnsi"/>
          <w:sz w:val="20"/>
        </w:rPr>
      </w:pPr>
      <w:r>
        <w:rPr>
          <w:rFonts w:ascii="Calibri" w:hAnsi="Calibri" w:cstheme="minorHAnsi"/>
          <w:sz w:val="20"/>
        </w:rPr>
        <w:t>Działanie związane z kupnem nowych autobusów elektrycznych ocenia się jako zadanie bez znaczącego wpływu na środowisko.</w:t>
      </w:r>
    </w:p>
    <w:p w:rsidR="0079528E" w:rsidRDefault="0079528E" w:rsidP="0079528E">
      <w:pPr>
        <w:pStyle w:val="Lodznormal"/>
        <w:rPr>
          <w:rFonts w:ascii="Calibri" w:hAnsi="Calibri" w:cstheme="minorHAnsi"/>
          <w:sz w:val="20"/>
        </w:rPr>
      </w:pPr>
      <w:r>
        <w:rPr>
          <w:rFonts w:asciiTheme="minorHAnsi" w:hAnsiTheme="minorHAnsi"/>
          <w:sz w:val="20"/>
        </w:rPr>
        <w:t xml:space="preserve">Działanie związane z budową nowej </w:t>
      </w:r>
      <w:r w:rsidRPr="004D24FE">
        <w:rPr>
          <w:rFonts w:ascii="Calibri" w:hAnsi="Calibri" w:cstheme="minorHAnsi"/>
          <w:sz w:val="20"/>
        </w:rPr>
        <w:t>jednostki kogeneracyjnej w ukła</w:t>
      </w:r>
      <w:r>
        <w:rPr>
          <w:rFonts w:ascii="Calibri" w:hAnsi="Calibri" w:cstheme="minorHAnsi"/>
          <w:sz w:val="20"/>
        </w:rPr>
        <w:t>dzie CCGT zostanie zlokalizowane</w:t>
      </w:r>
      <w:r w:rsidRPr="004D24FE">
        <w:rPr>
          <w:rFonts w:ascii="Calibri" w:hAnsi="Calibri" w:cstheme="minorHAnsi"/>
          <w:sz w:val="20"/>
        </w:rPr>
        <w:t xml:space="preserve"> na terenie Elektrocie</w:t>
      </w:r>
      <w:r>
        <w:rPr>
          <w:rFonts w:ascii="Calibri" w:hAnsi="Calibri" w:cstheme="minorHAnsi"/>
          <w:sz w:val="20"/>
        </w:rPr>
        <w:t>płowni EC4 przy ulicy J.</w:t>
      </w:r>
      <w:r w:rsidRPr="004D24FE">
        <w:rPr>
          <w:rFonts w:ascii="Calibri" w:hAnsi="Calibri" w:cstheme="minorHAnsi"/>
          <w:sz w:val="20"/>
        </w:rPr>
        <w:t xml:space="preserve"> Andrzejewskiej 5 w Łodzi, </w:t>
      </w:r>
      <w:r>
        <w:rPr>
          <w:rFonts w:ascii="Calibri" w:hAnsi="Calibri" w:cstheme="minorHAnsi"/>
          <w:sz w:val="20"/>
        </w:rPr>
        <w:t>na wydzielonej części działek o </w:t>
      </w:r>
      <w:r w:rsidRPr="004D24FE">
        <w:rPr>
          <w:rFonts w:ascii="Calibri" w:hAnsi="Calibri" w:cstheme="minorHAnsi"/>
          <w:sz w:val="20"/>
        </w:rPr>
        <w:t>numerach ewidencyjnych 56/223, 56/217, 56/122, 56/127 w obrębie W-32 oraz o n</w:t>
      </w:r>
      <w:r>
        <w:rPr>
          <w:rFonts w:ascii="Calibri" w:hAnsi="Calibri" w:cstheme="minorHAnsi"/>
          <w:sz w:val="20"/>
        </w:rPr>
        <w:t>r ewidencyjnych 25/57 i 25/31 w </w:t>
      </w:r>
      <w:r w:rsidRPr="004D24FE">
        <w:rPr>
          <w:rFonts w:ascii="Calibri" w:hAnsi="Calibri" w:cstheme="minorHAnsi"/>
          <w:sz w:val="20"/>
        </w:rPr>
        <w:t>obrębie W-33.</w:t>
      </w:r>
      <w:r>
        <w:rPr>
          <w:rFonts w:ascii="Calibri" w:hAnsi="Calibri" w:cstheme="minorHAnsi"/>
          <w:sz w:val="20"/>
        </w:rPr>
        <w:t xml:space="preserve"> </w:t>
      </w:r>
      <w:r w:rsidRPr="004D24FE">
        <w:rPr>
          <w:rFonts w:ascii="Calibri" w:hAnsi="Calibri" w:cstheme="minorHAnsi"/>
          <w:sz w:val="20"/>
        </w:rPr>
        <w:t>Na działce usytuowane są budynki oraz obiekty eksploatowane i użytkowane przez Elektrociepłownię EC4, należ</w:t>
      </w:r>
      <w:r>
        <w:rPr>
          <w:rFonts w:ascii="Calibri" w:hAnsi="Calibri" w:cstheme="minorHAnsi"/>
          <w:sz w:val="20"/>
        </w:rPr>
        <w:t xml:space="preserve">ącą do </w:t>
      </w:r>
      <w:proofErr w:type="spellStart"/>
      <w:r>
        <w:rPr>
          <w:rFonts w:ascii="Calibri" w:hAnsi="Calibri" w:cstheme="minorHAnsi"/>
          <w:sz w:val="20"/>
        </w:rPr>
        <w:t>Veolia</w:t>
      </w:r>
      <w:proofErr w:type="spellEnd"/>
      <w:r>
        <w:rPr>
          <w:rFonts w:ascii="Calibri" w:hAnsi="Calibri" w:cstheme="minorHAnsi"/>
          <w:sz w:val="20"/>
        </w:rPr>
        <w:t xml:space="preserve"> Energia Łódź S.A. </w:t>
      </w:r>
      <w:r w:rsidRPr="004D24FE">
        <w:rPr>
          <w:rFonts w:ascii="Calibri" w:hAnsi="Calibri" w:cstheme="minorHAnsi"/>
          <w:sz w:val="20"/>
        </w:rPr>
        <w:t>Te</w:t>
      </w:r>
      <w:r>
        <w:rPr>
          <w:rFonts w:ascii="Calibri" w:hAnsi="Calibri" w:cstheme="minorHAnsi"/>
          <w:sz w:val="20"/>
        </w:rPr>
        <w:t>ren inwestycji nie jest objęty miejscowym planem zagospodarowania p</w:t>
      </w:r>
      <w:r w:rsidRPr="004D24FE">
        <w:rPr>
          <w:rFonts w:ascii="Calibri" w:hAnsi="Calibri" w:cstheme="minorHAnsi"/>
          <w:sz w:val="20"/>
        </w:rPr>
        <w:t xml:space="preserve">rzestrzennego. Zgodnie ze Studium uwarunkowań i kierunków zagospodarowania przestrzennego miasta Łodzi analizowany obszar położony jest w strefie </w:t>
      </w:r>
      <w:proofErr w:type="spellStart"/>
      <w:r w:rsidRPr="004D24FE">
        <w:rPr>
          <w:rFonts w:ascii="Calibri" w:hAnsi="Calibri" w:cstheme="minorHAnsi"/>
          <w:sz w:val="20"/>
        </w:rPr>
        <w:t>ogólnomiejskiej</w:t>
      </w:r>
      <w:proofErr w:type="spellEnd"/>
      <w:r w:rsidRPr="004D24FE">
        <w:rPr>
          <w:rFonts w:ascii="Calibri" w:hAnsi="Calibri" w:cstheme="minorHAnsi"/>
          <w:sz w:val="20"/>
        </w:rPr>
        <w:t xml:space="preserve"> oznaczonej symbolem AG2 – jednostka funkcjonalno-przestrzenna: Tereny aktywności gospodarczej o znacznej uciążliwości.</w:t>
      </w:r>
    </w:p>
    <w:p w:rsidR="0079528E" w:rsidRPr="00B57269" w:rsidRDefault="0079528E" w:rsidP="0079528E">
      <w:pPr>
        <w:pStyle w:val="Lodznormal"/>
        <w:rPr>
          <w:rFonts w:ascii="Calibri" w:hAnsi="Calibri" w:cstheme="minorHAnsi"/>
          <w:sz w:val="20"/>
        </w:rPr>
      </w:pPr>
      <w:r w:rsidRPr="00B57269">
        <w:rPr>
          <w:rFonts w:ascii="Calibri" w:hAnsi="Calibri" w:cstheme="minorHAnsi"/>
          <w:sz w:val="20"/>
        </w:rPr>
        <w:t>Planowana do realizacji inwestycja wiąże się z typowym użytkowaniem terenu związanym z okresem realizacji przedsięwzięcia. Do typowych okresów związane z przedsięwzięciem należą:</w:t>
      </w:r>
    </w:p>
    <w:p w:rsidR="0079528E" w:rsidRPr="00B57269" w:rsidRDefault="0079528E" w:rsidP="0079528E">
      <w:pPr>
        <w:pStyle w:val="Lodznormal"/>
        <w:rPr>
          <w:rFonts w:ascii="Calibri" w:hAnsi="Calibri" w:cstheme="minorHAnsi"/>
          <w:sz w:val="20"/>
        </w:rPr>
      </w:pPr>
      <w:r w:rsidRPr="00B57269">
        <w:rPr>
          <w:rFonts w:ascii="Calibri" w:hAnsi="Calibri" w:cstheme="minorHAnsi"/>
          <w:sz w:val="20"/>
        </w:rPr>
        <w:t>- faza budowy (realizacji),</w:t>
      </w:r>
    </w:p>
    <w:p w:rsidR="0079528E" w:rsidRPr="00B57269" w:rsidRDefault="0079528E" w:rsidP="0079528E">
      <w:pPr>
        <w:pStyle w:val="Lodznormal"/>
        <w:rPr>
          <w:rFonts w:ascii="Calibri" w:hAnsi="Calibri" w:cstheme="minorHAnsi"/>
          <w:sz w:val="20"/>
        </w:rPr>
      </w:pPr>
      <w:r w:rsidRPr="00B57269">
        <w:rPr>
          <w:rFonts w:ascii="Calibri" w:hAnsi="Calibri" w:cstheme="minorHAnsi"/>
          <w:sz w:val="20"/>
        </w:rPr>
        <w:t>- faza eksploatacji,</w:t>
      </w:r>
    </w:p>
    <w:p w:rsidR="0079528E" w:rsidRDefault="0079528E" w:rsidP="0079528E">
      <w:pPr>
        <w:pStyle w:val="Lodznormal"/>
        <w:rPr>
          <w:rFonts w:ascii="Calibri" w:hAnsi="Calibri" w:cstheme="minorHAnsi"/>
          <w:sz w:val="20"/>
        </w:rPr>
      </w:pPr>
      <w:r w:rsidRPr="00B57269">
        <w:rPr>
          <w:rFonts w:ascii="Calibri" w:hAnsi="Calibri" w:cstheme="minorHAnsi"/>
          <w:sz w:val="20"/>
        </w:rPr>
        <w:t>- faza likwidacji.</w:t>
      </w:r>
    </w:p>
    <w:p w:rsidR="0079528E" w:rsidRPr="00B57269" w:rsidRDefault="0079528E" w:rsidP="0079528E">
      <w:pPr>
        <w:pStyle w:val="Lodznormal"/>
        <w:rPr>
          <w:rFonts w:ascii="Calibri" w:hAnsi="Calibri" w:cstheme="minorHAnsi"/>
          <w:sz w:val="20"/>
        </w:rPr>
      </w:pPr>
      <w:r w:rsidRPr="00B57269">
        <w:rPr>
          <w:rFonts w:ascii="Calibri" w:hAnsi="Calibri" w:cstheme="minorHAnsi"/>
          <w:sz w:val="20"/>
        </w:rPr>
        <w:t>Każdy z tych okresów cechuje się odmiennymi działaniami, którym będzie towarzyszyć charakterystyczne oddziaływanie na środowisko.</w:t>
      </w:r>
    </w:p>
    <w:p w:rsidR="0079528E" w:rsidRPr="000C0F21" w:rsidRDefault="0079528E" w:rsidP="0079528E">
      <w:pPr>
        <w:pStyle w:val="Lodznormal"/>
        <w:rPr>
          <w:rFonts w:asciiTheme="minorHAnsi" w:hAnsiTheme="minorHAnsi" w:cs="Arial"/>
          <w:sz w:val="20"/>
        </w:rPr>
      </w:pPr>
      <w:r w:rsidRPr="00B57269">
        <w:rPr>
          <w:rFonts w:ascii="Calibri" w:hAnsi="Calibri" w:cstheme="minorHAnsi"/>
          <w:sz w:val="20"/>
        </w:rPr>
        <w:t>Faza realizacji przedmiotowego przedsięwzięcia będzie polegała na kompleksowej budowie nowej jednostki kogeneracyjnej w układzie CCGT w Łodzi na terenie elektrociepłowni EC 4 pr</w:t>
      </w:r>
      <w:r>
        <w:rPr>
          <w:rFonts w:ascii="Calibri" w:hAnsi="Calibri" w:cstheme="minorHAnsi"/>
          <w:sz w:val="20"/>
        </w:rPr>
        <w:t>zy ul. J.</w:t>
      </w:r>
      <w:r w:rsidRPr="00B57269">
        <w:rPr>
          <w:rFonts w:ascii="Calibri" w:hAnsi="Calibri" w:cstheme="minorHAnsi"/>
          <w:sz w:val="20"/>
        </w:rPr>
        <w:t xml:space="preserve"> Andrzejewskiej 5. Etap ten będzie wymagał prowadzenia prac budowlanych, z wykorzystaniem typowych maszyn i urządzeń</w:t>
      </w:r>
      <w:r>
        <w:rPr>
          <w:rFonts w:ascii="Calibri" w:hAnsi="Calibri" w:cstheme="minorHAnsi"/>
          <w:sz w:val="20"/>
        </w:rPr>
        <w:t xml:space="preserve"> </w:t>
      </w:r>
      <w:r w:rsidRPr="00B57269">
        <w:rPr>
          <w:rFonts w:ascii="Calibri" w:hAnsi="Calibri" w:cstheme="minorHAnsi"/>
          <w:sz w:val="20"/>
        </w:rPr>
        <w:t>budowlanych oraz środków transportowych, a także z wyposażeniem instalacji w urządzenia technologiczne.</w:t>
      </w:r>
      <w:r>
        <w:rPr>
          <w:rFonts w:ascii="Calibri" w:hAnsi="Calibri" w:cstheme="minorHAnsi"/>
          <w:sz w:val="20"/>
        </w:rPr>
        <w:t xml:space="preserve"> </w:t>
      </w:r>
      <w:r w:rsidRPr="00B57269">
        <w:rPr>
          <w:rFonts w:ascii="Calibri" w:hAnsi="Calibri" w:cstheme="minorHAnsi"/>
          <w:sz w:val="20"/>
        </w:rPr>
        <w:t xml:space="preserve">Przy realizacji obiektu wykonywane będą prace polegające m.in. na: niwelacji terenu czy prowadzeniu robót ziemnych dla fundamentów oraz transportu materiałów i elementów budowlanych, które mogą spowodować okresowe </w:t>
      </w:r>
      <w:r w:rsidRPr="00B57269">
        <w:rPr>
          <w:rFonts w:ascii="Calibri" w:hAnsi="Calibri" w:cstheme="minorHAnsi"/>
          <w:sz w:val="20"/>
        </w:rPr>
        <w:lastRenderedPageBreak/>
        <w:t>zwiększenie ruchu pojazdów na drodze dojazdowej na teren elektrociepłowni.</w:t>
      </w:r>
      <w:r>
        <w:rPr>
          <w:rFonts w:ascii="Calibri" w:hAnsi="Calibri" w:cstheme="minorHAnsi"/>
          <w:sz w:val="20"/>
        </w:rPr>
        <w:t xml:space="preserve"> Możliwe do wystąpienia w </w:t>
      </w:r>
      <w:r w:rsidRPr="00B57269">
        <w:rPr>
          <w:rFonts w:ascii="Calibri" w:hAnsi="Calibri" w:cstheme="minorHAnsi"/>
          <w:sz w:val="20"/>
        </w:rPr>
        <w:t xml:space="preserve">trakcie realizacji przedsięwzięcia uciążliwości związane z tym etapem będą dotyczyły głównie emisji hałasu towarzyszącemu pracy maszyn wykorzystywanych przy budowie oraz ciężkim transportem i przemieszczaniem </w:t>
      </w:r>
      <w:r w:rsidRPr="000C0F21">
        <w:rPr>
          <w:rFonts w:asciiTheme="minorHAnsi" w:hAnsiTheme="minorHAnsi" w:cs="Arial"/>
          <w:sz w:val="20"/>
        </w:rPr>
        <w:t xml:space="preserve">materiałów. </w:t>
      </w:r>
      <w:r w:rsidRPr="00101567">
        <w:rPr>
          <w:rFonts w:asciiTheme="minorHAnsi" w:hAnsiTheme="minorHAnsi" w:cs="Arial"/>
          <w:sz w:val="20"/>
        </w:rPr>
        <w:t xml:space="preserve">Emisja do powietrza na etapie realizacji przedsięwzięcia, </w:t>
      </w:r>
      <w:r>
        <w:rPr>
          <w:rFonts w:asciiTheme="minorHAnsi" w:hAnsiTheme="minorHAnsi" w:cs="Arial"/>
          <w:sz w:val="20"/>
        </w:rPr>
        <w:t xml:space="preserve">będzie zachodziła </w:t>
      </w:r>
      <w:r w:rsidRPr="00101567">
        <w:rPr>
          <w:rFonts w:asciiTheme="minorHAnsi" w:hAnsiTheme="minorHAnsi" w:cs="Arial"/>
          <w:sz w:val="20"/>
        </w:rPr>
        <w:t xml:space="preserve">szczególnie podczas prowadzenia robót ziemnych. </w:t>
      </w:r>
      <w:r w:rsidRPr="000C0F21">
        <w:rPr>
          <w:rFonts w:asciiTheme="minorHAnsi" w:hAnsiTheme="minorHAnsi" w:cs="Arial"/>
          <w:sz w:val="20"/>
        </w:rPr>
        <w:t>Wszystkie te zjawiska będą miały charakter okresowy i ustąpią z chwilą zamknięcia placu budowy i nie spowodują trwałych, negatywnych zmian w środowisku. Na podstawie przeprowadzonych analiz</w:t>
      </w:r>
      <w:r>
        <w:rPr>
          <w:rFonts w:asciiTheme="minorHAnsi" w:hAnsiTheme="minorHAnsi" w:cs="Arial"/>
          <w:sz w:val="20"/>
        </w:rPr>
        <w:t xml:space="preserve"> w ramach Raportu o oddziaływaniu przedsięwzięcia na środowisko</w:t>
      </w:r>
      <w:r w:rsidRPr="000C0F21">
        <w:rPr>
          <w:rFonts w:asciiTheme="minorHAnsi" w:hAnsiTheme="minorHAnsi" w:cs="Arial"/>
          <w:sz w:val="20"/>
        </w:rPr>
        <w:t xml:space="preserve"> stwierdza się, że oddziaływania te będą krótkoterminowe i nie przekroczą granic działek inwestycyjnych.</w:t>
      </w:r>
    </w:p>
    <w:p w:rsidR="0079528E" w:rsidRDefault="0079528E" w:rsidP="0079528E">
      <w:pPr>
        <w:pStyle w:val="Lodznormal"/>
        <w:rPr>
          <w:rFonts w:ascii="Calibri" w:hAnsi="Calibri" w:cstheme="minorHAnsi"/>
          <w:sz w:val="20"/>
        </w:rPr>
      </w:pPr>
      <w:r w:rsidRPr="009206C8">
        <w:rPr>
          <w:rFonts w:ascii="Calibri" w:hAnsi="Calibri" w:cstheme="minorHAnsi"/>
          <w:sz w:val="20"/>
        </w:rPr>
        <w:t>Przyjmuje się, że eksploatacja duo-bloku gazowo parowego na terenie EC4 w Łodzi będzie trw</w:t>
      </w:r>
      <w:r>
        <w:rPr>
          <w:rFonts w:ascii="Calibri" w:hAnsi="Calibri" w:cstheme="minorHAnsi"/>
          <w:sz w:val="20"/>
        </w:rPr>
        <w:t>ała min. 25 lat. W </w:t>
      </w:r>
      <w:r w:rsidRPr="009206C8">
        <w:rPr>
          <w:rFonts w:ascii="Calibri" w:hAnsi="Calibri" w:cstheme="minorHAnsi"/>
          <w:sz w:val="20"/>
        </w:rPr>
        <w:t>chwili obecnej nie przewiduje się likwidacji przedmiotowej jednostki kogeneracji gazowej, która zostanie zaprojektowana w sposób pozwalający na spełnienie wszystkich wymogów obecnie obowiązujących w zakresie ochrony środowiska przewidzianych dla tego typu inwestycji, jak rów</w:t>
      </w:r>
      <w:r>
        <w:rPr>
          <w:rFonts w:ascii="Calibri" w:hAnsi="Calibri" w:cstheme="minorHAnsi"/>
          <w:sz w:val="20"/>
        </w:rPr>
        <w:t>nież planowanych do wdrożenia w </w:t>
      </w:r>
      <w:r w:rsidRPr="009206C8">
        <w:rPr>
          <w:rFonts w:ascii="Calibri" w:hAnsi="Calibri" w:cstheme="minorHAnsi"/>
          <w:sz w:val="20"/>
        </w:rPr>
        <w:t>najbliższym czasie. Po tym czasie może dojść do modernizacji istniejących obiektów lub fizycznej likwidacji niektórych jej elementów.</w:t>
      </w:r>
      <w:r>
        <w:rPr>
          <w:rFonts w:ascii="Calibri" w:hAnsi="Calibri" w:cstheme="minorHAnsi"/>
          <w:sz w:val="20"/>
        </w:rPr>
        <w:t xml:space="preserve"> </w:t>
      </w:r>
      <w:r w:rsidRPr="009206C8">
        <w:rPr>
          <w:rFonts w:ascii="Calibri" w:hAnsi="Calibri" w:cstheme="minorHAnsi"/>
          <w:sz w:val="20"/>
        </w:rPr>
        <w:t>Oddziaływania na ewentualnym etapie likwidacji szacuje się jako podobne do oddziaływań z etapu budowy.</w:t>
      </w:r>
    </w:p>
    <w:p w:rsidR="0079528E" w:rsidRDefault="0079528E" w:rsidP="0079528E">
      <w:pPr>
        <w:pStyle w:val="lit"/>
        <w:spacing w:before="0" w:after="0"/>
        <w:ind w:left="0" w:firstLine="0"/>
        <w:rPr>
          <w:rFonts w:asciiTheme="minorHAnsi" w:hAnsiTheme="minorHAnsi" w:cs="Arial"/>
          <w:sz w:val="20"/>
          <w:szCs w:val="20"/>
        </w:rPr>
      </w:pPr>
      <w:r>
        <w:rPr>
          <w:rFonts w:asciiTheme="minorHAnsi" w:hAnsiTheme="minorHAnsi" w:cs="Arial"/>
          <w:sz w:val="20"/>
          <w:szCs w:val="20"/>
        </w:rPr>
        <w:t>W</w:t>
      </w:r>
      <w:r w:rsidRPr="00FE0F80">
        <w:rPr>
          <w:rFonts w:asciiTheme="minorHAnsi" w:hAnsiTheme="minorHAnsi" w:cs="Arial"/>
          <w:sz w:val="20"/>
          <w:szCs w:val="20"/>
        </w:rPr>
        <w:t xml:space="preserve"> fazie eksploatacji projektowanych jednostek kogeneracji gazowo-parowej w układzie CCGT w Łodzi zachodzić będzie zorganizowana emisja do powietrza produktów energetycznego spalania gazu ziemnego wysokometanowego (typu E) – emisja tlenków azotu, tlenku węgla, dwutlenku siarki i pyłu (w tym p</w:t>
      </w:r>
      <w:r>
        <w:rPr>
          <w:rFonts w:asciiTheme="minorHAnsi" w:hAnsiTheme="minorHAnsi" w:cs="Arial"/>
          <w:sz w:val="20"/>
          <w:szCs w:val="20"/>
        </w:rPr>
        <w:t>yłu PM10 i </w:t>
      </w:r>
      <w:r w:rsidRPr="00FE0F80">
        <w:rPr>
          <w:rFonts w:asciiTheme="minorHAnsi" w:hAnsiTheme="minorHAnsi" w:cs="Arial"/>
          <w:sz w:val="20"/>
          <w:szCs w:val="20"/>
        </w:rPr>
        <w:t>PM2,5).</w:t>
      </w:r>
      <w:r>
        <w:rPr>
          <w:rFonts w:asciiTheme="minorHAnsi" w:hAnsiTheme="minorHAnsi" w:cs="Arial"/>
          <w:sz w:val="20"/>
          <w:szCs w:val="20"/>
        </w:rPr>
        <w:t xml:space="preserve"> </w:t>
      </w:r>
      <w:r w:rsidRPr="00FE0F80">
        <w:rPr>
          <w:rFonts w:asciiTheme="minorHAnsi" w:hAnsiTheme="minorHAnsi" w:cs="Arial"/>
          <w:sz w:val="20"/>
          <w:szCs w:val="20"/>
        </w:rPr>
        <w:t>Projektowana instalacja zostanie zaprojektowana i wykonana w taki sposób, by wielkości emisji substancji do powietrza z procesu spalania gazu kształtowały się na poziomach nie przekraczających wartości dopuszczalnych</w:t>
      </w:r>
      <w:r>
        <w:rPr>
          <w:rFonts w:asciiTheme="minorHAnsi" w:hAnsiTheme="minorHAnsi" w:cs="Arial"/>
          <w:sz w:val="20"/>
          <w:szCs w:val="20"/>
        </w:rPr>
        <w:t xml:space="preserve">. </w:t>
      </w:r>
      <w:r w:rsidRPr="00101567">
        <w:rPr>
          <w:rFonts w:asciiTheme="minorHAnsi" w:hAnsiTheme="minorHAnsi" w:cs="Arial"/>
          <w:sz w:val="20"/>
          <w:szCs w:val="20"/>
        </w:rPr>
        <w:t xml:space="preserve">Na etapie eksploatacji inwestycji, na podstawie analizy rozprzestrzeniania zanieczyszczeń do powietrza </w:t>
      </w:r>
      <w:r>
        <w:rPr>
          <w:rFonts w:asciiTheme="minorHAnsi" w:hAnsiTheme="minorHAnsi" w:cs="Arial"/>
          <w:sz w:val="20"/>
          <w:szCs w:val="20"/>
        </w:rPr>
        <w:t xml:space="preserve">wykonanych w ramach sporządzonego dla inwestycji Raportu o oddziaływaniu przedsięwzięcia na środowisko </w:t>
      </w:r>
      <w:r w:rsidRPr="00101567">
        <w:rPr>
          <w:rFonts w:asciiTheme="minorHAnsi" w:hAnsiTheme="minorHAnsi" w:cs="Arial"/>
          <w:sz w:val="20"/>
          <w:szCs w:val="20"/>
        </w:rPr>
        <w:t>nie stwierdzono przekroczeń dopuszczalnych norm emisji.</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sidRPr="00871D6B">
        <w:rPr>
          <w:rFonts w:asciiTheme="minorHAnsi" w:hAnsiTheme="minorHAnsi" w:cs="Arial"/>
          <w:sz w:val="20"/>
          <w:szCs w:val="20"/>
        </w:rPr>
        <w:t xml:space="preserve">Emisja hałasu planowanej inwestycji związana będzie z czasową uciążliwością podczas fazy realizacji. W trakcie eksploatacji źródłem hałasu będzie szereg urządzeń i instalacji takich jak dwa bloki gazowe z kotłami </w:t>
      </w:r>
      <w:proofErr w:type="spellStart"/>
      <w:r w:rsidRPr="00871D6B">
        <w:rPr>
          <w:rFonts w:asciiTheme="minorHAnsi" w:hAnsiTheme="minorHAnsi" w:cs="Arial"/>
          <w:sz w:val="20"/>
          <w:szCs w:val="20"/>
        </w:rPr>
        <w:t>odzysknicowymi</w:t>
      </w:r>
      <w:proofErr w:type="spellEnd"/>
      <w:r w:rsidRPr="00871D6B">
        <w:rPr>
          <w:rFonts w:asciiTheme="minorHAnsi" w:hAnsiTheme="minorHAnsi" w:cs="Arial"/>
          <w:sz w:val="20"/>
          <w:szCs w:val="20"/>
        </w:rPr>
        <w:t>, transformatory, turbina parowa, chłodnia wentyla</w:t>
      </w:r>
      <w:r>
        <w:rPr>
          <w:rFonts w:asciiTheme="minorHAnsi" w:hAnsiTheme="minorHAnsi" w:cs="Arial"/>
          <w:sz w:val="20"/>
          <w:szCs w:val="20"/>
        </w:rPr>
        <w:t>torowa, oraz budynki związane z </w:t>
      </w:r>
      <w:r w:rsidRPr="00871D6B">
        <w:rPr>
          <w:rFonts w:asciiTheme="minorHAnsi" w:hAnsiTheme="minorHAnsi" w:cs="Arial"/>
          <w:sz w:val="20"/>
          <w:szCs w:val="20"/>
        </w:rPr>
        <w:t>przygotowaniem mediów.</w:t>
      </w:r>
      <w:r>
        <w:rPr>
          <w:rFonts w:asciiTheme="minorHAnsi" w:hAnsiTheme="minorHAnsi" w:cs="Arial"/>
          <w:sz w:val="20"/>
          <w:szCs w:val="20"/>
        </w:rPr>
        <w:t xml:space="preserve"> W ramach wniosków z przygotowanego Raportu o oddziaływaniu przedsięwzięcia na środowisko stwierdzono, że p</w:t>
      </w:r>
      <w:r w:rsidRPr="00975371">
        <w:rPr>
          <w:rFonts w:asciiTheme="minorHAnsi" w:hAnsiTheme="minorHAnsi" w:cs="Arial"/>
          <w:sz w:val="20"/>
          <w:szCs w:val="20"/>
        </w:rPr>
        <w:t>odczas wszystkich etapów inwestycji nie dojdzie do przekroczeń dopuszczalnych poziomów hałasu.</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sidRPr="00871D6B">
        <w:rPr>
          <w:rFonts w:asciiTheme="minorHAnsi" w:hAnsiTheme="minorHAnsi" w:cs="Arial"/>
          <w:sz w:val="20"/>
          <w:szCs w:val="20"/>
        </w:rPr>
        <w:t xml:space="preserve">Na etapie prowadzenia prac montażowo-budowalnych powstaną ścieki bytowe z zaplecza socjalnego budowy. Będą one zagospodarowywane przez firmy zajmujące się wywozem nieczystości. </w:t>
      </w:r>
      <w:r w:rsidRPr="008B2E9D">
        <w:rPr>
          <w:rFonts w:asciiTheme="minorHAnsi" w:hAnsiTheme="minorHAnsi" w:cs="Arial"/>
          <w:sz w:val="20"/>
          <w:szCs w:val="20"/>
        </w:rPr>
        <w:t xml:space="preserve">W trakcie budowy instalacji będzie mogło dojść do naruszenia i zmiany lokalnych stosunków wodnych. </w:t>
      </w:r>
      <w:r>
        <w:rPr>
          <w:rFonts w:asciiTheme="minorHAnsi" w:hAnsiTheme="minorHAnsi" w:cs="Arial"/>
          <w:sz w:val="20"/>
          <w:szCs w:val="20"/>
        </w:rPr>
        <w:t>W ramach wniosków z przygotowanego Raportu o oddziaływaniu przedsięwzięcia na środowisko stwierdzono, że z</w:t>
      </w:r>
      <w:r w:rsidRPr="008B2E9D">
        <w:rPr>
          <w:rFonts w:asciiTheme="minorHAnsi" w:hAnsiTheme="minorHAnsi" w:cs="Arial"/>
          <w:sz w:val="20"/>
          <w:szCs w:val="20"/>
        </w:rPr>
        <w:t>jawisko to będzie m</w:t>
      </w:r>
      <w:r>
        <w:rPr>
          <w:rFonts w:asciiTheme="minorHAnsi" w:hAnsiTheme="minorHAnsi" w:cs="Arial"/>
          <w:sz w:val="20"/>
          <w:szCs w:val="20"/>
        </w:rPr>
        <w:t>iało charakter odwracalny i nie</w:t>
      </w:r>
      <w:r w:rsidRPr="008B2E9D">
        <w:rPr>
          <w:rFonts w:asciiTheme="minorHAnsi" w:hAnsiTheme="minorHAnsi" w:cs="Arial"/>
          <w:sz w:val="20"/>
          <w:szCs w:val="20"/>
        </w:rPr>
        <w:t>wykraczający poza obszar działki przew</w:t>
      </w:r>
      <w:r>
        <w:rPr>
          <w:rFonts w:asciiTheme="minorHAnsi" w:hAnsiTheme="minorHAnsi" w:cs="Arial"/>
          <w:sz w:val="20"/>
          <w:szCs w:val="20"/>
        </w:rPr>
        <w:t>idzianej pod inwestycję. Wraz z </w:t>
      </w:r>
      <w:r w:rsidRPr="008B2E9D">
        <w:rPr>
          <w:rFonts w:asciiTheme="minorHAnsi" w:hAnsiTheme="minorHAnsi" w:cs="Arial"/>
          <w:sz w:val="20"/>
          <w:szCs w:val="20"/>
        </w:rPr>
        <w:t>działaniami minimalizującymi wpływ przedsięwzięcia nie przewiduje się negatywnego oddziaływania na środowisko gruntowo – wodne i wody powierzchniowe.</w:t>
      </w:r>
      <w:r>
        <w:rPr>
          <w:rFonts w:asciiTheme="minorHAnsi" w:hAnsiTheme="minorHAnsi" w:cs="Arial"/>
          <w:sz w:val="20"/>
          <w:szCs w:val="20"/>
        </w:rPr>
        <w:t xml:space="preserve"> </w:t>
      </w:r>
      <w:r w:rsidRPr="00871D6B">
        <w:rPr>
          <w:rFonts w:asciiTheme="minorHAnsi" w:hAnsiTheme="minorHAnsi" w:cs="Arial"/>
          <w:sz w:val="20"/>
          <w:szCs w:val="20"/>
        </w:rPr>
        <w:t>Na etapie eksploatacji</w:t>
      </w:r>
      <w:r>
        <w:rPr>
          <w:rFonts w:asciiTheme="minorHAnsi" w:hAnsiTheme="minorHAnsi" w:cs="Arial"/>
          <w:sz w:val="20"/>
          <w:szCs w:val="20"/>
        </w:rPr>
        <w:t xml:space="preserve"> będą powstawały wody opadowe i </w:t>
      </w:r>
      <w:r w:rsidRPr="00871D6B">
        <w:rPr>
          <w:rFonts w:asciiTheme="minorHAnsi" w:hAnsiTheme="minorHAnsi" w:cs="Arial"/>
          <w:sz w:val="20"/>
          <w:szCs w:val="20"/>
        </w:rPr>
        <w:t>roztopowe oraz następujące rodzaje ścieków: wody chłodnicze, ścieki bytowe, ścieki przemysłowe.</w:t>
      </w:r>
      <w:r>
        <w:rPr>
          <w:rFonts w:asciiTheme="minorHAnsi" w:hAnsiTheme="minorHAnsi" w:cs="Arial"/>
          <w:sz w:val="20"/>
          <w:szCs w:val="20"/>
        </w:rPr>
        <w:t xml:space="preserve"> </w:t>
      </w:r>
      <w:r w:rsidRPr="000D1C72">
        <w:rPr>
          <w:rFonts w:asciiTheme="minorHAnsi" w:hAnsiTheme="minorHAnsi" w:cs="Arial"/>
          <w:sz w:val="20"/>
          <w:szCs w:val="20"/>
        </w:rPr>
        <w:t>Na etapie eksploatacji, oddziaływanie na wody powierzchniowe będzie wiązało się odprowadzaniem ścieków do rzeki Augustówka. Warunki wprowadzania ścieków oraz wód</w:t>
      </w:r>
      <w:r>
        <w:rPr>
          <w:rFonts w:asciiTheme="minorHAnsi" w:hAnsiTheme="minorHAnsi" w:cs="Arial"/>
          <w:sz w:val="20"/>
          <w:szCs w:val="20"/>
        </w:rPr>
        <w:t xml:space="preserve"> </w:t>
      </w:r>
      <w:r w:rsidRPr="000D1C72">
        <w:rPr>
          <w:rFonts w:asciiTheme="minorHAnsi" w:hAnsiTheme="minorHAnsi" w:cs="Arial"/>
          <w:sz w:val="20"/>
          <w:szCs w:val="20"/>
        </w:rPr>
        <w:t>zostały określone w pozwoleniu zintegrowanym – zgodnie z Decyzją Wojewody Łódzkiego nr PZ/30 z dnia 30.06.2006 r., znak: SR.VII-G/6617-2/PZ/30/2006 (z późniejszymi zmianami).</w:t>
      </w:r>
      <w:r>
        <w:rPr>
          <w:rFonts w:asciiTheme="minorHAnsi" w:hAnsiTheme="minorHAnsi" w:cs="Arial"/>
          <w:sz w:val="20"/>
          <w:szCs w:val="20"/>
        </w:rPr>
        <w:t xml:space="preserve"> W Raporcie o oddziaływaniu przedsięwzięcia na środowisko stwierdzono również, iż n</w:t>
      </w:r>
      <w:r w:rsidRPr="003F1454">
        <w:rPr>
          <w:rFonts w:asciiTheme="minorHAnsi" w:hAnsiTheme="minorHAnsi" w:cs="Arial"/>
          <w:sz w:val="20"/>
          <w:szCs w:val="20"/>
        </w:rPr>
        <w:t>a etapie budowy instalacji może dojść do lokalne</w:t>
      </w:r>
      <w:r>
        <w:rPr>
          <w:rFonts w:asciiTheme="minorHAnsi" w:hAnsiTheme="minorHAnsi" w:cs="Arial"/>
          <w:sz w:val="20"/>
          <w:szCs w:val="20"/>
        </w:rPr>
        <w:t>go zakłócenia stosunków wodnych,</w:t>
      </w:r>
      <w:r w:rsidRPr="003F1454">
        <w:rPr>
          <w:rFonts w:asciiTheme="minorHAnsi" w:hAnsiTheme="minorHAnsi" w:cs="Arial"/>
          <w:sz w:val="20"/>
          <w:szCs w:val="20"/>
        </w:rPr>
        <w:t xml:space="preserve"> </w:t>
      </w:r>
      <w:r>
        <w:rPr>
          <w:rFonts w:asciiTheme="minorHAnsi" w:hAnsiTheme="minorHAnsi" w:cs="Arial"/>
          <w:sz w:val="20"/>
          <w:szCs w:val="20"/>
        </w:rPr>
        <w:t>j</w:t>
      </w:r>
      <w:r w:rsidRPr="003F1454">
        <w:rPr>
          <w:rFonts w:asciiTheme="minorHAnsi" w:hAnsiTheme="minorHAnsi" w:cs="Arial"/>
          <w:sz w:val="20"/>
          <w:szCs w:val="20"/>
        </w:rPr>
        <w:t xml:space="preserve">ednakże </w:t>
      </w:r>
      <w:r>
        <w:rPr>
          <w:rFonts w:asciiTheme="minorHAnsi" w:hAnsiTheme="minorHAnsi" w:cs="Arial"/>
          <w:sz w:val="20"/>
          <w:szCs w:val="20"/>
        </w:rPr>
        <w:t xml:space="preserve">przez wzgląd na </w:t>
      </w:r>
      <w:r w:rsidRPr="003F1454">
        <w:rPr>
          <w:rFonts w:asciiTheme="minorHAnsi" w:hAnsiTheme="minorHAnsi" w:cs="Arial"/>
          <w:sz w:val="20"/>
          <w:szCs w:val="20"/>
        </w:rPr>
        <w:t>warunki hydrogeologiczne oraz głębokość występowania warstw wodonośnych, nie przewiduje się negatywnego wpływu na wody podziemne.</w:t>
      </w:r>
      <w:r>
        <w:rPr>
          <w:rFonts w:asciiTheme="minorHAnsi" w:hAnsiTheme="minorHAnsi" w:cs="Arial"/>
          <w:sz w:val="20"/>
          <w:szCs w:val="20"/>
        </w:rPr>
        <w:t xml:space="preserve"> </w:t>
      </w:r>
      <w:r w:rsidRPr="003F1454">
        <w:rPr>
          <w:rFonts w:asciiTheme="minorHAnsi" w:hAnsiTheme="minorHAnsi" w:cs="Arial"/>
          <w:sz w:val="20"/>
          <w:szCs w:val="20"/>
        </w:rPr>
        <w:t>Na etapie eksploatacji inwestycji zapotrzebowanie na wodę niezbędną do celów produkcyjnych i socjalno-bytowych realizowane będzie poborem z miejskiej sieci wodociągowej. Nie będzie to powodowało oddziaływania na wody podziemne.</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sidRPr="00F501A3">
        <w:rPr>
          <w:rFonts w:asciiTheme="minorHAnsi" w:hAnsiTheme="minorHAnsi" w:cs="Arial"/>
          <w:sz w:val="20"/>
          <w:szCs w:val="20"/>
        </w:rPr>
        <w:t>Źródłem odpadów na etapie realizacji będzie przede wszystkim przygotowanie wykopów pod inwestycję. Na tym etapie powstawać będą także odpady związane z prowadzeniem takich prac jak: roboty budowlane, murarskie, drogowe, roboty konstrukcyjne, roboty instalacyjne. Usunięcie odpadów powstających podczas budowy, zgodnie z obowiązującymi przepisami, będzie należeć do wykonawcy tego przedsięwzięcia. Podczas eksploatacji przedsięwzięcia będą powstawały:</w:t>
      </w:r>
    </w:p>
    <w:p w:rsidR="0079528E" w:rsidRPr="00F501A3" w:rsidRDefault="0079528E" w:rsidP="0079528E">
      <w:pPr>
        <w:pStyle w:val="Lodznormal"/>
        <w:numPr>
          <w:ilvl w:val="0"/>
          <w:numId w:val="38"/>
        </w:numPr>
        <w:rPr>
          <w:rFonts w:asciiTheme="minorHAnsi" w:hAnsiTheme="minorHAnsi" w:cs="Arial"/>
          <w:sz w:val="20"/>
        </w:rPr>
      </w:pPr>
      <w:r w:rsidRPr="00F501A3">
        <w:rPr>
          <w:rFonts w:asciiTheme="minorHAnsi" w:hAnsiTheme="minorHAnsi" w:cs="Arial"/>
          <w:sz w:val="20"/>
        </w:rPr>
        <w:t>odpady produkcyjne, wytwarzane podczas eksploatacji bloku,</w:t>
      </w:r>
    </w:p>
    <w:p w:rsidR="0079528E" w:rsidRPr="00F501A3" w:rsidRDefault="0079528E" w:rsidP="0079528E">
      <w:pPr>
        <w:pStyle w:val="Lodznormal"/>
        <w:numPr>
          <w:ilvl w:val="0"/>
          <w:numId w:val="38"/>
        </w:numPr>
        <w:rPr>
          <w:rFonts w:asciiTheme="minorHAnsi" w:hAnsiTheme="minorHAnsi" w:cs="Arial"/>
          <w:sz w:val="20"/>
        </w:rPr>
      </w:pPr>
      <w:r w:rsidRPr="00F501A3">
        <w:rPr>
          <w:rFonts w:asciiTheme="minorHAnsi" w:hAnsiTheme="minorHAnsi" w:cs="Arial"/>
          <w:sz w:val="20"/>
        </w:rPr>
        <w:lastRenderedPageBreak/>
        <w:t>odpady wytwarzane okresowo podczas remontów,</w:t>
      </w:r>
    </w:p>
    <w:p w:rsidR="0079528E" w:rsidRPr="00F501A3" w:rsidRDefault="0079528E" w:rsidP="0079528E">
      <w:pPr>
        <w:pStyle w:val="Lodznormal"/>
        <w:numPr>
          <w:ilvl w:val="0"/>
          <w:numId w:val="38"/>
        </w:numPr>
        <w:rPr>
          <w:rFonts w:asciiTheme="minorHAnsi" w:hAnsiTheme="minorHAnsi" w:cs="Arial"/>
          <w:sz w:val="20"/>
        </w:rPr>
      </w:pPr>
      <w:r w:rsidRPr="00F501A3">
        <w:rPr>
          <w:rFonts w:asciiTheme="minorHAnsi" w:hAnsiTheme="minorHAnsi" w:cs="Arial"/>
          <w:sz w:val="20"/>
        </w:rPr>
        <w:t>odpady wytwarzane okresowo podczas robót budowlano-mon</w:t>
      </w:r>
      <w:r>
        <w:rPr>
          <w:rFonts w:asciiTheme="minorHAnsi" w:hAnsiTheme="minorHAnsi" w:cs="Arial"/>
          <w:sz w:val="20"/>
        </w:rPr>
        <w:t>tażowych obiektów budowlanych i </w:t>
      </w:r>
      <w:r w:rsidRPr="00F501A3">
        <w:rPr>
          <w:rFonts w:asciiTheme="minorHAnsi" w:hAnsiTheme="minorHAnsi" w:cs="Arial"/>
          <w:sz w:val="20"/>
        </w:rPr>
        <w:t>infrastruktury drogowej.</w:t>
      </w:r>
    </w:p>
    <w:p w:rsidR="0079528E" w:rsidRDefault="0079528E" w:rsidP="0079528E">
      <w:pPr>
        <w:pStyle w:val="lit"/>
        <w:spacing w:before="0" w:after="0"/>
        <w:ind w:left="0" w:firstLine="0"/>
        <w:rPr>
          <w:rFonts w:asciiTheme="minorHAnsi" w:hAnsiTheme="minorHAnsi" w:cs="Arial"/>
          <w:sz w:val="20"/>
          <w:szCs w:val="20"/>
        </w:rPr>
      </w:pPr>
      <w:r w:rsidRPr="00F501A3">
        <w:rPr>
          <w:rFonts w:asciiTheme="minorHAnsi" w:hAnsiTheme="minorHAnsi" w:cs="Arial"/>
          <w:sz w:val="20"/>
          <w:szCs w:val="20"/>
        </w:rPr>
        <w:t>Postępowanie z powstałymi odpadami prowadzone będzie zgodnie z obowiązującymi przepisami regulującymi gospodarkę odpadową.</w:t>
      </w:r>
      <w:r>
        <w:rPr>
          <w:rFonts w:asciiTheme="minorHAnsi" w:hAnsiTheme="minorHAnsi" w:cs="Arial"/>
          <w:sz w:val="20"/>
          <w:szCs w:val="20"/>
        </w:rPr>
        <w:t xml:space="preserve"> </w:t>
      </w:r>
      <w:r w:rsidRPr="00574CF2">
        <w:rPr>
          <w:rFonts w:asciiTheme="minorHAnsi" w:hAnsiTheme="minorHAnsi" w:cs="Arial"/>
          <w:sz w:val="20"/>
          <w:szCs w:val="20"/>
        </w:rPr>
        <w:t>Przy zachowaniu wymienionych warunków postępowania z odpadami ich wpływ na środowisko będzie nieznaczny.</w:t>
      </w:r>
      <w:r>
        <w:rPr>
          <w:rFonts w:asciiTheme="minorHAnsi" w:hAnsiTheme="minorHAnsi" w:cs="Arial"/>
          <w:sz w:val="20"/>
          <w:szCs w:val="20"/>
        </w:rPr>
        <w:t xml:space="preserve"> </w:t>
      </w:r>
      <w:r w:rsidRPr="00574CF2">
        <w:rPr>
          <w:rFonts w:asciiTheme="minorHAnsi" w:hAnsiTheme="minorHAnsi" w:cs="Arial"/>
          <w:sz w:val="20"/>
          <w:szCs w:val="20"/>
        </w:rPr>
        <w:t>Postępowanie z wytworzonymi na teren</w:t>
      </w:r>
      <w:r>
        <w:rPr>
          <w:rFonts w:asciiTheme="minorHAnsi" w:hAnsiTheme="minorHAnsi" w:cs="Arial"/>
          <w:sz w:val="20"/>
          <w:szCs w:val="20"/>
        </w:rPr>
        <w:t>ie EC4 odpadami będzie zgodne z </w:t>
      </w:r>
      <w:r w:rsidRPr="00574CF2">
        <w:rPr>
          <w:rFonts w:asciiTheme="minorHAnsi" w:hAnsiTheme="minorHAnsi" w:cs="Arial"/>
          <w:sz w:val="20"/>
          <w:szCs w:val="20"/>
        </w:rPr>
        <w:t>zasadami gospodarowania odpadami, określonymi w przepisach. Magaz</w:t>
      </w:r>
      <w:r>
        <w:rPr>
          <w:rFonts w:asciiTheme="minorHAnsi" w:hAnsiTheme="minorHAnsi" w:cs="Arial"/>
          <w:sz w:val="20"/>
          <w:szCs w:val="20"/>
        </w:rPr>
        <w:t>ynowanie odpadów wytwarzanych w </w:t>
      </w:r>
      <w:r w:rsidRPr="00574CF2">
        <w:rPr>
          <w:rFonts w:asciiTheme="minorHAnsi" w:hAnsiTheme="minorHAnsi" w:cs="Arial"/>
          <w:sz w:val="20"/>
          <w:szCs w:val="20"/>
        </w:rPr>
        <w:t>czasie eksploatacji instalacji odbywać się będzie w sposób bezpieczny dla zdrowia ludzi i środowiska naturalnego. Odpady niebezpieczne będą czasowo magazynowane w magazynie odpadów w sposób zapewniający ochronę przed przedostaniem się substancji niebezpiecznych do środowiska. Następnie przekazywane one będą podmiotom wyspecjalizowanym i posiadającym odpowiednie zezwolenia.</w:t>
      </w:r>
      <w:r>
        <w:rPr>
          <w:rFonts w:asciiTheme="minorHAnsi" w:hAnsiTheme="minorHAnsi" w:cs="Arial"/>
          <w:sz w:val="20"/>
          <w:szCs w:val="20"/>
        </w:rPr>
        <w:t xml:space="preserve"> </w:t>
      </w:r>
      <w:r w:rsidRPr="00ED4D02">
        <w:rPr>
          <w:rFonts w:asciiTheme="minorHAnsi" w:hAnsiTheme="minorHAnsi" w:cs="Arial"/>
          <w:sz w:val="20"/>
          <w:szCs w:val="20"/>
        </w:rPr>
        <w:t>Oddziaływanie przedsięwzięcia na etapie likwidacji będzie wiązało się z pracami budowlanymi typowymi dla rozbiórki obiektów. Przy prawidłowo prowadzonych pracach</w:t>
      </w:r>
      <w:r>
        <w:rPr>
          <w:rFonts w:asciiTheme="minorHAnsi" w:hAnsiTheme="minorHAnsi" w:cs="Arial"/>
          <w:sz w:val="20"/>
          <w:szCs w:val="20"/>
        </w:rPr>
        <w:t xml:space="preserve"> </w:t>
      </w:r>
      <w:r w:rsidRPr="00ED4D02">
        <w:rPr>
          <w:rFonts w:asciiTheme="minorHAnsi" w:hAnsiTheme="minorHAnsi" w:cs="Arial"/>
          <w:sz w:val="20"/>
          <w:szCs w:val="20"/>
        </w:rPr>
        <w:t>likwidacyjnych, pozostałe oddziaływania będą oddziaływaniami krótkotrwałymi i niewpływającymi ponadnormatywnie na stan środowiska naturalnego.</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sidRPr="002D20E9">
        <w:rPr>
          <w:rFonts w:asciiTheme="minorHAnsi" w:hAnsiTheme="minorHAnsi" w:cs="Arial"/>
          <w:sz w:val="20"/>
          <w:szCs w:val="20"/>
        </w:rPr>
        <w:t>Na etapie realizacji planowanej inwestycji prowadzone będą prace związane z demontażem części urządzeń oraz prowadzeniem prac rozbiórkowych. Dotyczyć one będą obiektu pełniącego funkcję garażu oraz części dróg wewnętrznych oraz prace modernizacyjne związane z budową jednostki kogeneracji gazowej. Nie przewiduje się rozbiórek obiektów klasyfikujących się jako przedsięwzięcia mogące znacząco oddziaływać na środowisko.</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Pr>
          <w:rFonts w:asciiTheme="minorHAnsi" w:hAnsiTheme="minorHAnsi" w:cs="Arial"/>
          <w:sz w:val="20"/>
          <w:szCs w:val="20"/>
        </w:rPr>
        <w:t>W zakresie oddziaływania inwestycji na powierzchnię ziemi i gleby w ramach Raportu o oddziaływaniu przedsięwzięcia na środowisko stwierdzono, iż w</w:t>
      </w:r>
      <w:r w:rsidRPr="002D3CE3">
        <w:rPr>
          <w:rFonts w:asciiTheme="minorHAnsi" w:hAnsiTheme="minorHAnsi" w:cs="Arial"/>
          <w:sz w:val="20"/>
          <w:szCs w:val="20"/>
        </w:rPr>
        <w:t xml:space="preserve"> trakcie budowy instalacji nastąpi naruszenie powierzchni ziemi, pokrywy glebowej oraz nastąpią niezbędne deniwelacje terenu. Oddziaływanie może być zminimalizowane poprzez wykorzystanie zdjętej warstwy gleby p</w:t>
      </w:r>
      <w:r>
        <w:rPr>
          <w:rFonts w:asciiTheme="minorHAnsi" w:hAnsiTheme="minorHAnsi" w:cs="Arial"/>
          <w:sz w:val="20"/>
          <w:szCs w:val="20"/>
        </w:rPr>
        <w:t>o zakończeniu prac budowlanych, natomiast w </w:t>
      </w:r>
      <w:r w:rsidRPr="002D3CE3">
        <w:rPr>
          <w:rFonts w:asciiTheme="minorHAnsi" w:hAnsiTheme="minorHAnsi" w:cs="Arial"/>
          <w:sz w:val="20"/>
          <w:szCs w:val="20"/>
        </w:rPr>
        <w:t>trakcie eksploatacji nie przewiduje się prowadzenia żadnych wykopów ani ingerencji w powierzchnię ziemi.</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Pr>
          <w:rFonts w:asciiTheme="minorHAnsi" w:hAnsiTheme="minorHAnsi" w:cs="Arial"/>
          <w:sz w:val="20"/>
          <w:szCs w:val="20"/>
        </w:rPr>
        <w:t>W zakresie oddziaływania pól elektromagnetycznych w ramach Raportu o oddziaływaniu przedsięwzięcia na środowisko stwierdzono, iż</w:t>
      </w:r>
      <w:r w:rsidRPr="00263247">
        <w:rPr>
          <w:rFonts w:asciiTheme="minorHAnsi" w:hAnsiTheme="minorHAnsi" w:cs="Arial"/>
          <w:sz w:val="20"/>
          <w:szCs w:val="20"/>
        </w:rPr>
        <w:t xml:space="preserve"> </w:t>
      </w:r>
      <w:r>
        <w:rPr>
          <w:rFonts w:asciiTheme="minorHAnsi" w:hAnsiTheme="minorHAnsi" w:cs="Arial"/>
          <w:sz w:val="20"/>
          <w:szCs w:val="20"/>
        </w:rPr>
        <w:t>p</w:t>
      </w:r>
      <w:r w:rsidRPr="00263247">
        <w:rPr>
          <w:rFonts w:asciiTheme="minorHAnsi" w:hAnsiTheme="minorHAnsi" w:cs="Arial"/>
          <w:sz w:val="20"/>
          <w:szCs w:val="20"/>
        </w:rPr>
        <w:t xml:space="preserve">lanowana instalacja będzie źródłem pól </w:t>
      </w:r>
      <w:r>
        <w:rPr>
          <w:rFonts w:asciiTheme="minorHAnsi" w:hAnsiTheme="minorHAnsi" w:cs="Arial"/>
          <w:sz w:val="20"/>
          <w:szCs w:val="20"/>
        </w:rPr>
        <w:t>elektrycznego i magnetycznego o </w:t>
      </w:r>
      <w:r w:rsidRPr="00263247">
        <w:rPr>
          <w:rFonts w:asciiTheme="minorHAnsi" w:hAnsiTheme="minorHAnsi" w:cs="Arial"/>
          <w:sz w:val="20"/>
          <w:szCs w:val="20"/>
        </w:rPr>
        <w:t xml:space="preserve">częstotliwości 50 </w:t>
      </w:r>
      <w:proofErr w:type="spellStart"/>
      <w:r w:rsidRPr="00263247">
        <w:rPr>
          <w:rFonts w:asciiTheme="minorHAnsi" w:hAnsiTheme="minorHAnsi" w:cs="Arial"/>
          <w:sz w:val="20"/>
          <w:szCs w:val="20"/>
        </w:rPr>
        <w:t>Hz</w:t>
      </w:r>
      <w:proofErr w:type="spellEnd"/>
      <w:r w:rsidRPr="00263247">
        <w:rPr>
          <w:rFonts w:asciiTheme="minorHAnsi" w:hAnsiTheme="minorHAnsi" w:cs="Arial"/>
          <w:sz w:val="20"/>
          <w:szCs w:val="20"/>
        </w:rPr>
        <w:t>. Wielkość oddziaływania pola elektromagnetycznego będzie</w:t>
      </w:r>
      <w:r>
        <w:rPr>
          <w:rFonts w:asciiTheme="minorHAnsi" w:hAnsiTheme="minorHAnsi" w:cs="Arial"/>
          <w:sz w:val="20"/>
          <w:szCs w:val="20"/>
        </w:rPr>
        <w:t xml:space="preserve"> znikoma i występowała w </w:t>
      </w:r>
      <w:r w:rsidRPr="00263247">
        <w:rPr>
          <w:rFonts w:asciiTheme="minorHAnsi" w:hAnsiTheme="minorHAnsi" w:cs="Arial"/>
          <w:sz w:val="20"/>
          <w:szCs w:val="20"/>
        </w:rPr>
        <w:t>odległości zaledwie ok. 3 metrów od trasy linii kablowych wyprowadzających moc z planowanej inwestycji. Nie przewiduje się negatywnego oddziaływania planowanej inwestycji w tym zakresie.</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Pr>
          <w:rFonts w:asciiTheme="minorHAnsi" w:hAnsiTheme="minorHAnsi" w:cs="Arial"/>
          <w:sz w:val="20"/>
          <w:szCs w:val="20"/>
        </w:rPr>
        <w:t>W zakresie oddziaływania na warunki życia zdrowie ludzi w ramach Raportu o oddziaływaniu przedsięwzięcia na środowisko stwierdzono, iż n</w:t>
      </w:r>
      <w:r w:rsidRPr="001D4FB0">
        <w:rPr>
          <w:rFonts w:asciiTheme="minorHAnsi" w:hAnsiTheme="minorHAnsi" w:cs="Arial"/>
          <w:sz w:val="20"/>
          <w:szCs w:val="20"/>
        </w:rPr>
        <w:t>a etapie budowy uciążliwości będą związane z emisją zanieczyszczeń do atmosfery oraz emisją hałasu. Będą miały charakter przejściowy</w:t>
      </w:r>
      <w:r>
        <w:rPr>
          <w:rFonts w:asciiTheme="minorHAnsi" w:hAnsiTheme="minorHAnsi" w:cs="Arial"/>
          <w:sz w:val="20"/>
          <w:szCs w:val="20"/>
        </w:rPr>
        <w:t>,</w:t>
      </w:r>
      <w:r w:rsidRPr="001D4FB0">
        <w:rPr>
          <w:rFonts w:asciiTheme="minorHAnsi" w:hAnsiTheme="minorHAnsi" w:cs="Arial"/>
          <w:sz w:val="20"/>
          <w:szCs w:val="20"/>
        </w:rPr>
        <w:t xml:space="preserve"> więc nie będą oddziaływały negatywnie</w:t>
      </w:r>
      <w:r>
        <w:rPr>
          <w:rFonts w:asciiTheme="minorHAnsi" w:hAnsiTheme="minorHAnsi" w:cs="Arial"/>
          <w:sz w:val="20"/>
          <w:szCs w:val="20"/>
        </w:rPr>
        <w:t xml:space="preserve"> na zdrowie ludzi, natomiast na etapie eksploatacji wpływ instalacji </w:t>
      </w:r>
      <w:r w:rsidRPr="001D4FB0">
        <w:rPr>
          <w:rFonts w:asciiTheme="minorHAnsi" w:hAnsiTheme="minorHAnsi" w:cs="Arial"/>
          <w:sz w:val="20"/>
          <w:szCs w:val="20"/>
        </w:rPr>
        <w:t>nie będzie znacząco oddziaływać na warunki życia i zdrowie ludzi</w:t>
      </w:r>
      <w:r>
        <w:rPr>
          <w:rFonts w:asciiTheme="minorHAnsi" w:hAnsiTheme="minorHAnsi" w:cs="Arial"/>
          <w:sz w:val="20"/>
          <w:szCs w:val="20"/>
        </w:rPr>
        <w:t>.</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Pr>
          <w:rFonts w:asciiTheme="minorHAnsi" w:hAnsiTheme="minorHAnsi" w:cs="Arial"/>
          <w:sz w:val="20"/>
          <w:szCs w:val="20"/>
        </w:rPr>
        <w:t>W zakresie oddziaływania na przyrodę ożywioną w ramach Raportu o oddziaływaniu przedsięwzięcia na środowisko stwierdzono, iż o</w:t>
      </w:r>
      <w:r w:rsidRPr="006F0928">
        <w:rPr>
          <w:rFonts w:asciiTheme="minorHAnsi" w:hAnsiTheme="minorHAnsi" w:cs="Arial"/>
          <w:sz w:val="20"/>
          <w:szCs w:val="20"/>
        </w:rPr>
        <w:t>ddziaływanie planowanej inwestycji na etapie budowy będzie związane z zajęciem terenu pod nowobudowane elementy inwestycji. Oddziaływanie będzie lokalne, do</w:t>
      </w:r>
      <w:r>
        <w:rPr>
          <w:rFonts w:asciiTheme="minorHAnsi" w:hAnsiTheme="minorHAnsi" w:cs="Arial"/>
          <w:sz w:val="20"/>
          <w:szCs w:val="20"/>
        </w:rPr>
        <w:t>tyczące głównie szaty roślinnej i wpływ budowy instalacji można uznać za nieznaczny.</w:t>
      </w:r>
    </w:p>
    <w:p w:rsidR="0079528E" w:rsidRPr="007C6A16" w:rsidRDefault="0079528E" w:rsidP="0079528E">
      <w:pPr>
        <w:pStyle w:val="Lodznormal"/>
        <w:rPr>
          <w:rFonts w:asciiTheme="minorHAnsi" w:hAnsiTheme="minorHAnsi" w:cs="Arial"/>
          <w:sz w:val="20"/>
        </w:rPr>
      </w:pPr>
      <w:r>
        <w:rPr>
          <w:rFonts w:asciiTheme="minorHAnsi" w:hAnsiTheme="minorHAnsi" w:cs="Arial"/>
          <w:sz w:val="20"/>
        </w:rPr>
        <w:t>Reasumując, w ramach sporządzonego dla projektowanej inwestycji Raportu o oddziaływaniu przedsięwzięcia na środowisko przeanalizowany został wpływ przedsięwzięcia na poszczególne komponenty środowiska w ujęciu wariantowym – inwestorskim oraz alternatywnym. W</w:t>
      </w:r>
      <w:r w:rsidRPr="007C6A16">
        <w:rPr>
          <w:rFonts w:ascii="Calibri" w:hAnsi="Calibri" w:cstheme="minorHAnsi"/>
          <w:sz w:val="20"/>
        </w:rPr>
        <w:t>arian</w:t>
      </w:r>
      <w:r>
        <w:rPr>
          <w:rFonts w:ascii="Calibri" w:hAnsi="Calibri" w:cstheme="minorHAnsi"/>
          <w:sz w:val="20"/>
        </w:rPr>
        <w:t>tem najlepszym dla środowiska i </w:t>
      </w:r>
      <w:r w:rsidRPr="007C6A16">
        <w:rPr>
          <w:rFonts w:ascii="Calibri" w:hAnsi="Calibri" w:cstheme="minorHAnsi"/>
          <w:sz w:val="20"/>
        </w:rPr>
        <w:t>jednocześnie wariantem proponowanym przez inwestora, z uwagi na mniejszą uciążli</w:t>
      </w:r>
      <w:r>
        <w:rPr>
          <w:rFonts w:ascii="Calibri" w:hAnsi="Calibri" w:cstheme="minorHAnsi"/>
          <w:sz w:val="20"/>
        </w:rPr>
        <w:t>wość związaną z emisją hałasu i</w:t>
      </w:r>
      <w:r w:rsidRPr="007C6A16">
        <w:rPr>
          <w:rFonts w:ascii="Calibri" w:hAnsi="Calibri" w:cstheme="minorHAnsi"/>
          <w:sz w:val="20"/>
        </w:rPr>
        <w:t xml:space="preserve"> mniejszą zajmowaną powierzchnię pod instalację chłodzenia członu kondensacyjnego,</w:t>
      </w:r>
      <w:r>
        <w:rPr>
          <w:rFonts w:ascii="Calibri" w:hAnsi="Calibri" w:cstheme="minorHAnsi"/>
          <w:sz w:val="20"/>
        </w:rPr>
        <w:t xml:space="preserve"> </w:t>
      </w:r>
      <w:r w:rsidRPr="007C6A16">
        <w:rPr>
          <w:rFonts w:ascii="Calibri" w:hAnsi="Calibri" w:cstheme="minorHAnsi"/>
          <w:sz w:val="20"/>
        </w:rPr>
        <w:t>ekonomiczne uzasadnienie oraz techniczną możliwość jego realizacji jest wariant proponowany przez Inwestora, który zakłada budowę jednostki kogeneracji gazowej w układzie CCGT z członem kondensacyjnym chłodzonym chłodnią wentylatorową mokrą.</w:t>
      </w:r>
    </w:p>
    <w:p w:rsidR="0079528E" w:rsidRDefault="0079528E" w:rsidP="0079528E">
      <w:pPr>
        <w:pStyle w:val="Lodznormal"/>
        <w:rPr>
          <w:rFonts w:asciiTheme="minorHAnsi" w:hAnsiTheme="minorHAnsi" w:cs="Arial"/>
          <w:sz w:val="20"/>
        </w:rPr>
      </w:pPr>
      <w:r>
        <w:rPr>
          <w:rFonts w:asciiTheme="minorHAnsi" w:hAnsiTheme="minorHAnsi" w:cs="Arial"/>
          <w:sz w:val="20"/>
        </w:rPr>
        <w:t>Poniżej zamieszczono podstawowe wyniki analizy sporządzonej w ramach ww. Raportu dla wariantu inwestorskiego:</w:t>
      </w:r>
    </w:p>
    <w:tbl>
      <w:tblPr>
        <w:tblStyle w:val="Tabela-Siatka"/>
        <w:tblW w:w="0" w:type="auto"/>
        <w:tblLook w:val="04A0" w:firstRow="1" w:lastRow="0" w:firstColumn="1" w:lastColumn="0" w:noHBand="0" w:noVBand="1"/>
      </w:tblPr>
      <w:tblGrid>
        <w:gridCol w:w="9212"/>
      </w:tblGrid>
      <w:tr w:rsidR="0079528E" w:rsidTr="00884FC0">
        <w:trPr>
          <w:trHeight w:val="264"/>
        </w:trPr>
        <w:tc>
          <w:tcPr>
            <w:tcW w:w="9212" w:type="dxa"/>
          </w:tcPr>
          <w:p w:rsidR="0079528E" w:rsidRPr="007C6A16" w:rsidRDefault="0079528E" w:rsidP="00884FC0">
            <w:pPr>
              <w:pStyle w:val="Lodznormal"/>
              <w:jc w:val="center"/>
              <w:rPr>
                <w:rFonts w:asciiTheme="minorHAnsi" w:hAnsiTheme="minorHAnsi" w:cs="Arial"/>
                <w:sz w:val="20"/>
                <w:u w:val="single"/>
              </w:rPr>
            </w:pPr>
            <w:r w:rsidRPr="007C6A16">
              <w:rPr>
                <w:rFonts w:ascii="Calibri" w:hAnsi="Calibri" w:cstheme="minorHAnsi"/>
                <w:sz w:val="20"/>
                <w:u w:val="single"/>
              </w:rPr>
              <w:t>Oddziaływanie w zakresie emisji gazów i pyłów do atmosfery</w:t>
            </w:r>
          </w:p>
        </w:tc>
      </w:tr>
      <w:tr w:rsidR="0079528E" w:rsidTr="00884FC0">
        <w:tc>
          <w:tcPr>
            <w:tcW w:w="9212" w:type="dxa"/>
          </w:tcPr>
          <w:p w:rsidR="0079528E" w:rsidRDefault="0079528E" w:rsidP="0079528E">
            <w:pPr>
              <w:pStyle w:val="Lodznormal"/>
              <w:numPr>
                <w:ilvl w:val="0"/>
                <w:numId w:val="38"/>
              </w:numPr>
              <w:rPr>
                <w:rFonts w:asciiTheme="minorHAnsi" w:hAnsiTheme="minorHAnsi" w:cs="Arial"/>
                <w:sz w:val="20"/>
              </w:rPr>
            </w:pPr>
            <w:r w:rsidRPr="007C6A16">
              <w:rPr>
                <w:rFonts w:asciiTheme="minorHAnsi" w:hAnsiTheme="minorHAnsi" w:cs="Arial"/>
                <w:sz w:val="20"/>
              </w:rPr>
              <w:lastRenderedPageBreak/>
              <w:t>Emisja wynikająca z pracy duo-bloku gazowo-parowego - w fazie eksploatacji projektowanej jednostki kogeneracji gazowej w układzie CCGT w Łodzi zachodzić będzie zorganizowana emisja do powietrza produktów energetycznego spalania gazu ziemnego wysokometanowego (typu E) – emisja tlenków azotu, tlenku węgla, dwutlenku siarki i pyłu (w tym pyłu PM10 i PM2,5). W obliczeniach uwzględniono również emisję amoniaku, mając na uwadze możliwość zastosowania instalacji selektywnej redukcji katalitycznej tlenków azotu (SCR)</w:t>
            </w:r>
            <w:r>
              <w:rPr>
                <w:rFonts w:asciiTheme="minorHAnsi" w:hAnsiTheme="minorHAnsi" w:cs="Arial"/>
                <w:sz w:val="20"/>
              </w:rPr>
              <w:t>.</w:t>
            </w:r>
            <w:r w:rsidRPr="007C6A16">
              <w:rPr>
                <w:rFonts w:asciiTheme="minorHAnsi" w:hAnsiTheme="minorHAnsi" w:cs="Arial"/>
                <w:sz w:val="20"/>
              </w:rPr>
              <w:t xml:space="preserve"> Obliczone wartości maksymalnych stężeń substancji w powietrzu powodowanych przez pracę samych projektowanych jednostek gazowo-parowych (Seria 1 obliczeń), jak również całej EC4 po realizacji inwestycji (Seria 2 i 4 obliczeń) są zdecydowanie niższe od wartości odniesienia uśrednionych do 1 godziny.</w:t>
            </w:r>
          </w:p>
        </w:tc>
      </w:tr>
      <w:tr w:rsidR="0079528E" w:rsidTr="00884FC0">
        <w:tc>
          <w:tcPr>
            <w:tcW w:w="9212" w:type="dxa"/>
          </w:tcPr>
          <w:p w:rsidR="0079528E" w:rsidRPr="001224FF" w:rsidRDefault="0079528E" w:rsidP="00884FC0">
            <w:pPr>
              <w:pStyle w:val="Lodznormal"/>
              <w:keepNext/>
              <w:jc w:val="center"/>
              <w:rPr>
                <w:rFonts w:asciiTheme="minorHAnsi" w:hAnsiTheme="minorHAnsi" w:cs="Arial"/>
                <w:sz w:val="20"/>
                <w:u w:val="single"/>
              </w:rPr>
            </w:pPr>
            <w:r w:rsidRPr="001224FF">
              <w:rPr>
                <w:rFonts w:asciiTheme="minorHAnsi" w:hAnsiTheme="minorHAnsi" w:cs="Arial"/>
                <w:sz w:val="20"/>
                <w:u w:val="single"/>
              </w:rPr>
              <w:t>Oddziaływanie w zakresie emisji hałasu</w:t>
            </w:r>
          </w:p>
        </w:tc>
      </w:tr>
      <w:tr w:rsidR="0079528E" w:rsidTr="00884FC0">
        <w:tc>
          <w:tcPr>
            <w:tcW w:w="9212" w:type="dxa"/>
          </w:tcPr>
          <w:p w:rsidR="0079528E" w:rsidRDefault="0079528E" w:rsidP="0079528E">
            <w:pPr>
              <w:pStyle w:val="Default"/>
              <w:numPr>
                <w:ilvl w:val="0"/>
                <w:numId w:val="31"/>
              </w:numPr>
              <w:jc w:val="both"/>
              <w:rPr>
                <w:sz w:val="20"/>
                <w:szCs w:val="20"/>
              </w:rPr>
            </w:pPr>
            <w:r>
              <w:rPr>
                <w:sz w:val="20"/>
                <w:szCs w:val="20"/>
              </w:rPr>
              <w:t xml:space="preserve">Sumaryczna równoważna moc akustyczna przedsięwzięcia 115 </w:t>
            </w:r>
            <w:proofErr w:type="spellStart"/>
            <w:r>
              <w:rPr>
                <w:sz w:val="20"/>
                <w:szCs w:val="20"/>
              </w:rPr>
              <w:t>dBA</w:t>
            </w:r>
            <w:proofErr w:type="spellEnd"/>
            <w:r>
              <w:rPr>
                <w:sz w:val="20"/>
                <w:szCs w:val="20"/>
              </w:rPr>
              <w:t xml:space="preserve"> </w:t>
            </w:r>
          </w:p>
          <w:p w:rsidR="0079528E" w:rsidRPr="001224FF" w:rsidRDefault="0079528E" w:rsidP="0079528E">
            <w:pPr>
              <w:pStyle w:val="Default"/>
              <w:numPr>
                <w:ilvl w:val="0"/>
                <w:numId w:val="31"/>
              </w:numPr>
              <w:jc w:val="both"/>
              <w:rPr>
                <w:sz w:val="20"/>
                <w:szCs w:val="20"/>
              </w:rPr>
            </w:pPr>
            <w:r>
              <w:rPr>
                <w:sz w:val="20"/>
                <w:szCs w:val="20"/>
              </w:rPr>
              <w:t xml:space="preserve">Brak uciążliwości w stosunku do klimatu akustycznego rejonu lokalizacji przedsięwzięcia (dotrzymywanie dopuszczalnych poziomów hałasu w obrębie terenów prawnie chronionych przed hałasem) </w:t>
            </w:r>
          </w:p>
        </w:tc>
      </w:tr>
      <w:tr w:rsidR="0079528E" w:rsidTr="00884FC0">
        <w:trPr>
          <w:trHeight w:val="315"/>
        </w:trPr>
        <w:tc>
          <w:tcPr>
            <w:tcW w:w="9212" w:type="dxa"/>
          </w:tcPr>
          <w:p w:rsidR="0079528E" w:rsidRPr="001224FF" w:rsidRDefault="0079528E" w:rsidP="00884FC0">
            <w:pPr>
              <w:pStyle w:val="Lodznormal"/>
              <w:keepNext/>
              <w:jc w:val="center"/>
              <w:rPr>
                <w:sz w:val="20"/>
                <w:u w:val="single"/>
              </w:rPr>
            </w:pPr>
            <w:r w:rsidRPr="001224FF">
              <w:rPr>
                <w:rFonts w:asciiTheme="minorHAnsi" w:hAnsiTheme="minorHAnsi" w:cs="Arial"/>
                <w:sz w:val="20"/>
                <w:u w:val="single"/>
              </w:rPr>
              <w:t>Oddziaływanie w zakresie pola elektromagnetycznego</w:t>
            </w:r>
          </w:p>
        </w:tc>
      </w:tr>
      <w:tr w:rsidR="0079528E" w:rsidTr="00884FC0">
        <w:tc>
          <w:tcPr>
            <w:tcW w:w="9212" w:type="dxa"/>
          </w:tcPr>
          <w:p w:rsidR="0079528E" w:rsidRPr="001224FF" w:rsidRDefault="0079528E" w:rsidP="0079528E">
            <w:pPr>
              <w:pStyle w:val="Default"/>
              <w:numPr>
                <w:ilvl w:val="0"/>
                <w:numId w:val="37"/>
              </w:numPr>
              <w:jc w:val="both"/>
              <w:rPr>
                <w:sz w:val="20"/>
                <w:szCs w:val="20"/>
              </w:rPr>
            </w:pPr>
            <w:r>
              <w:rPr>
                <w:sz w:val="20"/>
                <w:szCs w:val="20"/>
              </w:rPr>
              <w:t xml:space="preserve">Niewielka emisja pól elektromagnetycznych przez projektowane instalacje i urządzenia elektroenergetyczne (głównie przez transformator i podziemne przewody przesyłowe oraz generator wraz z układem wzbudzenia), nie powodująca przekroczeń dopuszczalnych poziomów pola magnetycznego i elektrycznego na terenach chronionych (związanych ze stałym pobytem ludzi). </w:t>
            </w:r>
          </w:p>
        </w:tc>
      </w:tr>
      <w:tr w:rsidR="0079528E" w:rsidTr="00884FC0">
        <w:tc>
          <w:tcPr>
            <w:tcW w:w="9212" w:type="dxa"/>
          </w:tcPr>
          <w:p w:rsidR="0079528E" w:rsidRPr="001224FF" w:rsidRDefault="0079528E" w:rsidP="00884FC0">
            <w:pPr>
              <w:pStyle w:val="Lodznormal"/>
              <w:keepNext/>
              <w:jc w:val="center"/>
              <w:rPr>
                <w:rFonts w:asciiTheme="minorHAnsi" w:hAnsiTheme="minorHAnsi" w:cs="Arial"/>
                <w:sz w:val="20"/>
                <w:u w:val="single"/>
              </w:rPr>
            </w:pPr>
            <w:r w:rsidRPr="001224FF">
              <w:rPr>
                <w:rFonts w:asciiTheme="minorHAnsi" w:hAnsiTheme="minorHAnsi" w:cs="Arial"/>
                <w:sz w:val="20"/>
                <w:u w:val="single"/>
              </w:rPr>
              <w:t>Oddziaływanie w zakresie emisji ścieków</w:t>
            </w:r>
          </w:p>
        </w:tc>
      </w:tr>
      <w:tr w:rsidR="0079528E" w:rsidTr="00884FC0">
        <w:tc>
          <w:tcPr>
            <w:tcW w:w="9212" w:type="dxa"/>
          </w:tcPr>
          <w:p w:rsidR="0079528E" w:rsidRDefault="0079528E" w:rsidP="0079528E">
            <w:pPr>
              <w:pStyle w:val="Default"/>
              <w:numPr>
                <w:ilvl w:val="0"/>
                <w:numId w:val="30"/>
              </w:numPr>
              <w:jc w:val="both"/>
              <w:rPr>
                <w:sz w:val="20"/>
                <w:szCs w:val="20"/>
              </w:rPr>
            </w:pPr>
            <w:r>
              <w:rPr>
                <w:sz w:val="20"/>
                <w:szCs w:val="20"/>
              </w:rPr>
              <w:t xml:space="preserve">Mieszanina ścieków bytowych i przemysłowych odprowadzona będzie do istniejącej na terenie EC4 sieci kanalizacji sanitarnej, a z niej do sieci kanalizacji miejskiej. Wody opadowe i roztopowe odprowadzone będą do istniejącej na terenie EC4 kanalizacji deszczowej, a z niej do rzeki Augustówki. Wody chłodnicze odprowadzane będą do istniejącej kanalizacji deszczowej a następnie do rzeki Augustówki. </w:t>
            </w:r>
          </w:p>
          <w:p w:rsidR="0079528E" w:rsidRPr="001224FF" w:rsidRDefault="0079528E" w:rsidP="0079528E">
            <w:pPr>
              <w:pStyle w:val="Default"/>
              <w:numPr>
                <w:ilvl w:val="0"/>
                <w:numId w:val="30"/>
              </w:numPr>
              <w:jc w:val="both"/>
              <w:rPr>
                <w:sz w:val="20"/>
                <w:szCs w:val="20"/>
              </w:rPr>
            </w:pPr>
            <w:r>
              <w:rPr>
                <w:sz w:val="20"/>
                <w:szCs w:val="20"/>
              </w:rPr>
              <w:t xml:space="preserve">Realizacja inwestycji, przy zachowaniu odpowiednich środków ostrożności oraz działań, nie będzie wiązała się z istotnymi oddziaływaniami na środowisko gruntowo – wodne, a co za tym idzie na wody podziemne i powierzchniowe w sąsiedztwie analizowanego terenu. </w:t>
            </w:r>
          </w:p>
          <w:p w:rsidR="0079528E" w:rsidRDefault="0079528E" w:rsidP="00884FC0">
            <w:pPr>
              <w:pStyle w:val="Default"/>
              <w:jc w:val="center"/>
              <w:rPr>
                <w:sz w:val="20"/>
                <w:szCs w:val="20"/>
              </w:rPr>
            </w:pPr>
          </w:p>
        </w:tc>
      </w:tr>
      <w:tr w:rsidR="0079528E" w:rsidTr="00884FC0">
        <w:tc>
          <w:tcPr>
            <w:tcW w:w="9212" w:type="dxa"/>
          </w:tcPr>
          <w:p w:rsidR="0079528E" w:rsidRDefault="0079528E" w:rsidP="00884FC0">
            <w:pPr>
              <w:pStyle w:val="Lodznormal"/>
              <w:keepNext/>
              <w:jc w:val="center"/>
              <w:rPr>
                <w:sz w:val="20"/>
              </w:rPr>
            </w:pPr>
            <w:r w:rsidRPr="004E5FD8">
              <w:rPr>
                <w:rFonts w:asciiTheme="minorHAnsi" w:hAnsiTheme="minorHAnsi" w:cs="Arial"/>
                <w:sz w:val="20"/>
                <w:u w:val="single"/>
              </w:rPr>
              <w:t>Oddziaływanie na komponenty biotyczne środowiska przyrodniczego</w:t>
            </w:r>
          </w:p>
        </w:tc>
      </w:tr>
      <w:tr w:rsidR="0079528E" w:rsidTr="00884FC0">
        <w:tc>
          <w:tcPr>
            <w:tcW w:w="9212" w:type="dxa"/>
          </w:tcPr>
          <w:p w:rsidR="0079528E" w:rsidRDefault="0079528E" w:rsidP="0079528E">
            <w:pPr>
              <w:pStyle w:val="Default"/>
              <w:numPr>
                <w:ilvl w:val="0"/>
                <w:numId w:val="32"/>
              </w:numPr>
              <w:jc w:val="both"/>
              <w:rPr>
                <w:sz w:val="20"/>
                <w:szCs w:val="20"/>
              </w:rPr>
            </w:pPr>
            <w:r>
              <w:rPr>
                <w:sz w:val="20"/>
                <w:szCs w:val="20"/>
              </w:rPr>
              <w:t xml:space="preserve">Nie wystąpi oddziaływanie na obszary chronione w tym obszary Natura 2000. </w:t>
            </w:r>
          </w:p>
          <w:p w:rsidR="0079528E" w:rsidRDefault="0079528E" w:rsidP="0079528E">
            <w:pPr>
              <w:pStyle w:val="Default"/>
              <w:numPr>
                <w:ilvl w:val="0"/>
                <w:numId w:val="32"/>
              </w:numPr>
              <w:jc w:val="both"/>
              <w:rPr>
                <w:sz w:val="20"/>
                <w:szCs w:val="20"/>
              </w:rPr>
            </w:pPr>
            <w:r>
              <w:rPr>
                <w:sz w:val="20"/>
                <w:szCs w:val="20"/>
              </w:rPr>
              <w:t xml:space="preserve">Niewielka bioróżnorodność obszaru opracowania, w tym ilość gatunków roślin i zwierząt oraz siedlisk przyrodniczych objętych ochroną zlokalizowanych na powierzchniach praktycznie wyłączonych z zabudowy stwarza minimalne ryzyko negatywnego oddziaływania na te komponenty środowiska przyrodniczego. </w:t>
            </w:r>
          </w:p>
          <w:p w:rsidR="0079528E" w:rsidRDefault="0079528E" w:rsidP="0079528E">
            <w:pPr>
              <w:pStyle w:val="Default"/>
              <w:numPr>
                <w:ilvl w:val="0"/>
                <w:numId w:val="32"/>
              </w:numPr>
              <w:jc w:val="both"/>
              <w:rPr>
                <w:sz w:val="20"/>
                <w:szCs w:val="20"/>
              </w:rPr>
            </w:pPr>
            <w:r>
              <w:rPr>
                <w:sz w:val="20"/>
                <w:szCs w:val="20"/>
              </w:rPr>
              <w:t xml:space="preserve">Nie wystąpi zjawisko fragmentacji siedlisk. </w:t>
            </w:r>
          </w:p>
          <w:p w:rsidR="0079528E" w:rsidRPr="001224FF" w:rsidRDefault="0079528E" w:rsidP="0079528E">
            <w:pPr>
              <w:pStyle w:val="Default"/>
              <w:numPr>
                <w:ilvl w:val="0"/>
                <w:numId w:val="32"/>
              </w:numPr>
              <w:jc w:val="both"/>
              <w:rPr>
                <w:sz w:val="20"/>
                <w:szCs w:val="20"/>
              </w:rPr>
            </w:pPr>
            <w:r>
              <w:rPr>
                <w:sz w:val="20"/>
                <w:szCs w:val="20"/>
              </w:rPr>
              <w:t xml:space="preserve">Korytarze migracyjne zwierząt o znaczeniu ponadregionalnym i regionalnym nie zostaną zakłócone. </w:t>
            </w:r>
          </w:p>
        </w:tc>
      </w:tr>
      <w:tr w:rsidR="0079528E" w:rsidTr="00884FC0">
        <w:tc>
          <w:tcPr>
            <w:tcW w:w="9212" w:type="dxa"/>
          </w:tcPr>
          <w:p w:rsidR="0079528E" w:rsidRDefault="0079528E" w:rsidP="00884FC0">
            <w:pPr>
              <w:pStyle w:val="Lodznormal"/>
              <w:keepNext/>
              <w:jc w:val="center"/>
              <w:rPr>
                <w:sz w:val="20"/>
              </w:rPr>
            </w:pPr>
            <w:r w:rsidRPr="004E5FD8">
              <w:rPr>
                <w:rFonts w:asciiTheme="minorHAnsi" w:hAnsiTheme="minorHAnsi" w:cs="Arial"/>
                <w:sz w:val="20"/>
                <w:u w:val="single"/>
              </w:rPr>
              <w:t>Oddziaływanie w zakresie przekształcenia gleby i powierzchni ziemi</w:t>
            </w:r>
          </w:p>
        </w:tc>
      </w:tr>
      <w:tr w:rsidR="0079528E" w:rsidTr="00884FC0">
        <w:tc>
          <w:tcPr>
            <w:tcW w:w="9212" w:type="dxa"/>
          </w:tcPr>
          <w:p w:rsidR="0079528E" w:rsidRDefault="0079528E" w:rsidP="0079528E">
            <w:pPr>
              <w:pStyle w:val="Default"/>
              <w:numPr>
                <w:ilvl w:val="0"/>
                <w:numId w:val="33"/>
              </w:numPr>
              <w:jc w:val="both"/>
              <w:rPr>
                <w:sz w:val="20"/>
                <w:szCs w:val="20"/>
              </w:rPr>
            </w:pPr>
            <w:r>
              <w:rPr>
                <w:sz w:val="20"/>
                <w:szCs w:val="20"/>
              </w:rPr>
              <w:t>Przekształcenie ok. 2000 m</w:t>
            </w:r>
            <w:r>
              <w:rPr>
                <w:sz w:val="13"/>
                <w:szCs w:val="13"/>
              </w:rPr>
              <w:t xml:space="preserve">2 </w:t>
            </w:r>
            <w:r>
              <w:rPr>
                <w:sz w:val="20"/>
                <w:szCs w:val="20"/>
              </w:rPr>
              <w:t xml:space="preserve">powierzchni </w:t>
            </w:r>
          </w:p>
          <w:p w:rsidR="0079528E" w:rsidRPr="004E5FD8" w:rsidRDefault="0079528E" w:rsidP="0079528E">
            <w:pPr>
              <w:pStyle w:val="Default"/>
              <w:numPr>
                <w:ilvl w:val="0"/>
                <w:numId w:val="33"/>
              </w:numPr>
              <w:jc w:val="both"/>
              <w:rPr>
                <w:sz w:val="20"/>
                <w:szCs w:val="20"/>
              </w:rPr>
            </w:pPr>
            <w:r>
              <w:rPr>
                <w:sz w:val="20"/>
                <w:szCs w:val="20"/>
              </w:rPr>
              <w:t xml:space="preserve">Gleba na obszarze opracowania (w obrębie projektowanych dróg wewnętrznych i placu budowy wraz z infrastrukturą towarzyszącą) zostanie zabezpieczona (zdjęta i składowana w sposób pozwalający na zachowanie jej właściwości) a następnie ponownie wykorzystana na obszarze opracowania. </w:t>
            </w:r>
          </w:p>
        </w:tc>
      </w:tr>
      <w:tr w:rsidR="0079528E" w:rsidTr="00884FC0">
        <w:tc>
          <w:tcPr>
            <w:tcW w:w="9212" w:type="dxa"/>
          </w:tcPr>
          <w:p w:rsidR="0079528E" w:rsidRDefault="0079528E" w:rsidP="00884FC0">
            <w:pPr>
              <w:pStyle w:val="Lodznormal"/>
              <w:keepNext/>
              <w:jc w:val="center"/>
              <w:rPr>
                <w:sz w:val="20"/>
              </w:rPr>
            </w:pPr>
            <w:r w:rsidRPr="004E5FD8">
              <w:rPr>
                <w:rFonts w:asciiTheme="minorHAnsi" w:hAnsiTheme="minorHAnsi" w:cs="Arial"/>
                <w:sz w:val="20"/>
                <w:u w:val="single"/>
              </w:rPr>
              <w:t>Oddziaływanie na wody powierzchniowe i podziemne</w:t>
            </w:r>
          </w:p>
        </w:tc>
      </w:tr>
      <w:tr w:rsidR="0079528E" w:rsidTr="00884FC0">
        <w:tc>
          <w:tcPr>
            <w:tcW w:w="9212" w:type="dxa"/>
          </w:tcPr>
          <w:p w:rsidR="0079528E" w:rsidRPr="004E5FD8" w:rsidRDefault="0079528E" w:rsidP="0079528E">
            <w:pPr>
              <w:pStyle w:val="Default"/>
              <w:numPr>
                <w:ilvl w:val="0"/>
                <w:numId w:val="33"/>
              </w:numPr>
              <w:jc w:val="both"/>
              <w:rPr>
                <w:rFonts w:asciiTheme="minorHAnsi" w:hAnsiTheme="minorHAnsi" w:cs="Arial"/>
                <w:sz w:val="20"/>
                <w:u w:val="single"/>
              </w:rPr>
            </w:pPr>
            <w:r w:rsidRPr="004E5FD8">
              <w:rPr>
                <w:sz w:val="20"/>
                <w:szCs w:val="20"/>
              </w:rPr>
              <w:t>Zachowanie w niezmienionym stanie powierzchniowych cieków wodnych/rowów oraz zbiorników wodnych – brak wpływu na jednolite części wód powierzchniowych i podziemnych.</w:t>
            </w:r>
          </w:p>
          <w:p w:rsidR="0079528E" w:rsidRPr="004E5FD8" w:rsidRDefault="0079528E" w:rsidP="0079528E">
            <w:pPr>
              <w:pStyle w:val="Default"/>
              <w:numPr>
                <w:ilvl w:val="0"/>
                <w:numId w:val="33"/>
              </w:numPr>
              <w:jc w:val="both"/>
              <w:rPr>
                <w:sz w:val="20"/>
                <w:szCs w:val="20"/>
              </w:rPr>
            </w:pPr>
            <w:r>
              <w:rPr>
                <w:sz w:val="20"/>
                <w:szCs w:val="20"/>
              </w:rPr>
              <w:t xml:space="preserve">Brak oddziaływań związanych z gospodarką odpadami, w tym składowaniem niezabezpieczonych odpadów na obszarze inwestycji. </w:t>
            </w:r>
          </w:p>
        </w:tc>
      </w:tr>
      <w:tr w:rsidR="0079528E" w:rsidTr="00884FC0">
        <w:tc>
          <w:tcPr>
            <w:tcW w:w="9212" w:type="dxa"/>
          </w:tcPr>
          <w:p w:rsidR="0079528E" w:rsidRPr="004E5FD8" w:rsidRDefault="0079528E" w:rsidP="00884FC0">
            <w:pPr>
              <w:pStyle w:val="Lodznormal"/>
              <w:keepNext/>
              <w:jc w:val="center"/>
              <w:rPr>
                <w:sz w:val="20"/>
              </w:rPr>
            </w:pPr>
            <w:r w:rsidRPr="004E5FD8">
              <w:rPr>
                <w:rFonts w:asciiTheme="minorHAnsi" w:hAnsiTheme="minorHAnsi" w:cs="Arial"/>
                <w:sz w:val="20"/>
                <w:u w:val="single"/>
              </w:rPr>
              <w:lastRenderedPageBreak/>
              <w:t>Oddziaływanie na krajobraz</w:t>
            </w:r>
          </w:p>
        </w:tc>
      </w:tr>
      <w:tr w:rsidR="0079528E" w:rsidTr="00884FC0">
        <w:tc>
          <w:tcPr>
            <w:tcW w:w="9212" w:type="dxa"/>
          </w:tcPr>
          <w:p w:rsidR="0079528E" w:rsidRDefault="0079528E" w:rsidP="0079528E">
            <w:pPr>
              <w:pStyle w:val="Default"/>
              <w:numPr>
                <w:ilvl w:val="0"/>
                <w:numId w:val="34"/>
              </w:numPr>
              <w:jc w:val="both"/>
              <w:rPr>
                <w:sz w:val="20"/>
                <w:szCs w:val="20"/>
              </w:rPr>
            </w:pPr>
            <w:r>
              <w:rPr>
                <w:sz w:val="20"/>
                <w:szCs w:val="20"/>
              </w:rPr>
              <w:t xml:space="preserve">Brak wprowadzenia barier widokowych (w kontekście dotychczasowego zagospodarowania obszaru opracowania). </w:t>
            </w:r>
          </w:p>
          <w:p w:rsidR="0079528E" w:rsidRDefault="0079528E" w:rsidP="0079528E">
            <w:pPr>
              <w:pStyle w:val="Default"/>
              <w:numPr>
                <w:ilvl w:val="0"/>
                <w:numId w:val="34"/>
              </w:numPr>
              <w:jc w:val="both"/>
              <w:rPr>
                <w:sz w:val="20"/>
                <w:szCs w:val="20"/>
              </w:rPr>
            </w:pPr>
            <w:r>
              <w:rPr>
                <w:sz w:val="20"/>
                <w:szCs w:val="20"/>
              </w:rPr>
              <w:t xml:space="preserve">Obszar przedsięwzięcia nie jest zlokalizowany w obrębie krajobrazu objętego ochroną. </w:t>
            </w:r>
          </w:p>
          <w:p w:rsidR="0079528E" w:rsidRPr="004E5FD8" w:rsidRDefault="0079528E" w:rsidP="0079528E">
            <w:pPr>
              <w:pStyle w:val="Default"/>
              <w:numPr>
                <w:ilvl w:val="0"/>
                <w:numId w:val="34"/>
              </w:numPr>
              <w:jc w:val="both"/>
              <w:rPr>
                <w:sz w:val="20"/>
                <w:szCs w:val="20"/>
              </w:rPr>
            </w:pPr>
            <w:r>
              <w:rPr>
                <w:sz w:val="20"/>
                <w:szCs w:val="20"/>
              </w:rPr>
              <w:t xml:space="preserve">Ograniczenie oddziaływania na krajobraz do niezbędnego minimum. </w:t>
            </w:r>
          </w:p>
        </w:tc>
      </w:tr>
      <w:tr w:rsidR="0079528E" w:rsidTr="00884FC0">
        <w:tc>
          <w:tcPr>
            <w:tcW w:w="9212" w:type="dxa"/>
          </w:tcPr>
          <w:p w:rsidR="0079528E" w:rsidRDefault="0079528E" w:rsidP="00884FC0">
            <w:pPr>
              <w:pStyle w:val="Lodznormal"/>
              <w:keepNext/>
              <w:jc w:val="center"/>
              <w:rPr>
                <w:sz w:val="20"/>
              </w:rPr>
            </w:pPr>
            <w:r w:rsidRPr="008026D8">
              <w:rPr>
                <w:rFonts w:asciiTheme="minorHAnsi" w:hAnsiTheme="minorHAnsi" w:cs="Arial"/>
                <w:sz w:val="20"/>
                <w:u w:val="single"/>
              </w:rPr>
              <w:t>Oddziaływanie na zdrowie i życie ludzi</w:t>
            </w:r>
          </w:p>
        </w:tc>
      </w:tr>
      <w:tr w:rsidR="0079528E" w:rsidTr="00884FC0">
        <w:tc>
          <w:tcPr>
            <w:tcW w:w="9212" w:type="dxa"/>
          </w:tcPr>
          <w:p w:rsidR="0079528E" w:rsidRDefault="0079528E" w:rsidP="0079528E">
            <w:pPr>
              <w:pStyle w:val="Default"/>
              <w:numPr>
                <w:ilvl w:val="0"/>
                <w:numId w:val="35"/>
              </w:numPr>
              <w:jc w:val="both"/>
              <w:rPr>
                <w:sz w:val="20"/>
                <w:szCs w:val="20"/>
              </w:rPr>
            </w:pPr>
            <w:r>
              <w:rPr>
                <w:sz w:val="20"/>
                <w:szCs w:val="20"/>
              </w:rPr>
              <w:t>Brak uciążliwości na terenach stałego zamieszkania ludności, związanych z ponadnormatywną emisją hałasu</w:t>
            </w:r>
          </w:p>
          <w:p w:rsidR="0079528E" w:rsidRDefault="0079528E" w:rsidP="0079528E">
            <w:pPr>
              <w:pStyle w:val="Default"/>
              <w:numPr>
                <w:ilvl w:val="0"/>
                <w:numId w:val="35"/>
              </w:numPr>
              <w:jc w:val="both"/>
              <w:rPr>
                <w:sz w:val="20"/>
                <w:szCs w:val="20"/>
              </w:rPr>
            </w:pPr>
            <w:r>
              <w:rPr>
                <w:sz w:val="20"/>
                <w:szCs w:val="20"/>
              </w:rPr>
              <w:t xml:space="preserve">Nie wystąpi negatywne oddziaływanie na zdrowie i życie ludzi w wyniku zorganizowanej emisji gazów i pyłów do powietrza, a tym samym nie zostaną przekroczone standardy jakości powietrza na terenach zamieszkanych. </w:t>
            </w:r>
          </w:p>
          <w:p w:rsidR="0079528E" w:rsidRDefault="0079528E" w:rsidP="0079528E">
            <w:pPr>
              <w:pStyle w:val="Default"/>
              <w:numPr>
                <w:ilvl w:val="0"/>
                <w:numId w:val="35"/>
              </w:numPr>
              <w:jc w:val="both"/>
              <w:rPr>
                <w:sz w:val="20"/>
                <w:szCs w:val="20"/>
              </w:rPr>
            </w:pPr>
            <w:r>
              <w:rPr>
                <w:sz w:val="20"/>
                <w:szCs w:val="20"/>
              </w:rPr>
              <w:t xml:space="preserve">Nie wystąpią oddziaływania wynikające z emisji ścieków i odpadów. </w:t>
            </w:r>
          </w:p>
          <w:p w:rsidR="0079528E" w:rsidRDefault="0079528E" w:rsidP="0079528E">
            <w:pPr>
              <w:pStyle w:val="Default"/>
              <w:numPr>
                <w:ilvl w:val="0"/>
                <w:numId w:val="35"/>
              </w:numPr>
              <w:jc w:val="both"/>
              <w:rPr>
                <w:sz w:val="20"/>
                <w:szCs w:val="20"/>
              </w:rPr>
            </w:pPr>
            <w:r>
              <w:rPr>
                <w:sz w:val="20"/>
                <w:szCs w:val="20"/>
              </w:rPr>
              <w:t xml:space="preserve">Nie wystąpią ponadnormatywne oddziaływania wynikające z generowania pól elektromagnetycznych. </w:t>
            </w:r>
          </w:p>
          <w:p w:rsidR="0079528E" w:rsidRPr="00BE4FEF" w:rsidRDefault="0079528E" w:rsidP="0079528E">
            <w:pPr>
              <w:pStyle w:val="Default"/>
              <w:numPr>
                <w:ilvl w:val="0"/>
                <w:numId w:val="35"/>
              </w:numPr>
              <w:jc w:val="both"/>
              <w:rPr>
                <w:sz w:val="20"/>
                <w:szCs w:val="20"/>
              </w:rPr>
            </w:pPr>
            <w:r>
              <w:rPr>
                <w:sz w:val="20"/>
                <w:szCs w:val="20"/>
              </w:rPr>
              <w:t>W związku z realizacją przedmiotowej inwestycji, potencjalne sytuacje awaryjne, które mogą wystąpić na terenie elektrociepłowni dotyczyć będą głównie zanieczyszczenia środowiska wodno-gruntowego oraz wystąpienia pożaru. W celu zminimalizowania prawdopodobieństwa wystąpienia oraz skutków tego typu zdarzeń przewiduje się zastosowanie odpowiednich rozwiązań ochronnych.</w:t>
            </w:r>
          </w:p>
        </w:tc>
      </w:tr>
      <w:tr w:rsidR="0079528E" w:rsidTr="00884FC0">
        <w:tc>
          <w:tcPr>
            <w:tcW w:w="9212" w:type="dxa"/>
          </w:tcPr>
          <w:p w:rsidR="0079528E" w:rsidRDefault="0079528E" w:rsidP="00884FC0">
            <w:pPr>
              <w:pStyle w:val="Lodznormal"/>
              <w:keepNext/>
              <w:jc w:val="center"/>
              <w:rPr>
                <w:sz w:val="20"/>
              </w:rPr>
            </w:pPr>
            <w:r w:rsidRPr="00BE4FEF">
              <w:rPr>
                <w:rFonts w:asciiTheme="minorHAnsi" w:hAnsiTheme="minorHAnsi" w:cs="Arial"/>
                <w:sz w:val="20"/>
                <w:u w:val="single"/>
              </w:rPr>
              <w:t>Oddziaływanie na dobra materialne</w:t>
            </w:r>
          </w:p>
        </w:tc>
      </w:tr>
      <w:tr w:rsidR="0079528E" w:rsidTr="00884FC0">
        <w:tc>
          <w:tcPr>
            <w:tcW w:w="9212" w:type="dxa"/>
          </w:tcPr>
          <w:p w:rsidR="0079528E" w:rsidRPr="00BE4FEF" w:rsidRDefault="0079528E" w:rsidP="0079528E">
            <w:pPr>
              <w:pStyle w:val="Default"/>
              <w:numPr>
                <w:ilvl w:val="0"/>
                <w:numId w:val="36"/>
              </w:numPr>
              <w:jc w:val="both"/>
              <w:rPr>
                <w:sz w:val="20"/>
                <w:szCs w:val="20"/>
              </w:rPr>
            </w:pPr>
            <w:r>
              <w:rPr>
                <w:sz w:val="20"/>
                <w:szCs w:val="20"/>
              </w:rPr>
              <w:t xml:space="preserve">Brak oddziaływań na dobra materialne. </w:t>
            </w:r>
          </w:p>
        </w:tc>
      </w:tr>
      <w:tr w:rsidR="0079528E" w:rsidTr="00884FC0">
        <w:tc>
          <w:tcPr>
            <w:tcW w:w="9212" w:type="dxa"/>
          </w:tcPr>
          <w:p w:rsidR="0079528E" w:rsidRDefault="0079528E" w:rsidP="00884FC0">
            <w:pPr>
              <w:pStyle w:val="Lodznormal"/>
              <w:keepNext/>
              <w:jc w:val="center"/>
              <w:rPr>
                <w:sz w:val="20"/>
              </w:rPr>
            </w:pPr>
            <w:r w:rsidRPr="00BE4FEF">
              <w:rPr>
                <w:rFonts w:asciiTheme="minorHAnsi" w:hAnsiTheme="minorHAnsi" w:cs="Arial"/>
                <w:sz w:val="20"/>
                <w:u w:val="single"/>
              </w:rPr>
              <w:t>Zakres oddziaływania transgranicznego</w:t>
            </w:r>
          </w:p>
        </w:tc>
      </w:tr>
      <w:tr w:rsidR="0079528E" w:rsidTr="00884FC0">
        <w:tc>
          <w:tcPr>
            <w:tcW w:w="9212" w:type="dxa"/>
          </w:tcPr>
          <w:p w:rsidR="0079528E" w:rsidRPr="00BE4FEF" w:rsidRDefault="0079528E" w:rsidP="0079528E">
            <w:pPr>
              <w:pStyle w:val="Default"/>
              <w:numPr>
                <w:ilvl w:val="0"/>
                <w:numId w:val="36"/>
              </w:numPr>
              <w:jc w:val="both"/>
              <w:rPr>
                <w:sz w:val="20"/>
                <w:szCs w:val="20"/>
              </w:rPr>
            </w:pPr>
            <w:r>
              <w:rPr>
                <w:sz w:val="20"/>
                <w:szCs w:val="20"/>
              </w:rPr>
              <w:t xml:space="preserve">Brak oddziaływań transgranicznych. </w:t>
            </w:r>
          </w:p>
        </w:tc>
      </w:tr>
      <w:tr w:rsidR="0079528E" w:rsidTr="00884FC0">
        <w:tc>
          <w:tcPr>
            <w:tcW w:w="9212" w:type="dxa"/>
          </w:tcPr>
          <w:p w:rsidR="0079528E" w:rsidRDefault="0079528E" w:rsidP="00884FC0">
            <w:pPr>
              <w:pStyle w:val="Lodznormal"/>
              <w:keepNext/>
              <w:jc w:val="center"/>
              <w:rPr>
                <w:sz w:val="20"/>
              </w:rPr>
            </w:pPr>
            <w:r w:rsidRPr="00BE4FEF">
              <w:rPr>
                <w:rFonts w:asciiTheme="minorHAnsi" w:hAnsiTheme="minorHAnsi" w:cs="Arial"/>
                <w:sz w:val="20"/>
                <w:u w:val="single"/>
              </w:rPr>
              <w:t>Oddziaływanie na zabytki</w:t>
            </w:r>
          </w:p>
        </w:tc>
      </w:tr>
      <w:tr w:rsidR="0079528E" w:rsidTr="00884FC0">
        <w:tc>
          <w:tcPr>
            <w:tcW w:w="9212" w:type="dxa"/>
          </w:tcPr>
          <w:p w:rsidR="0079528E" w:rsidRPr="00BE4FEF" w:rsidRDefault="0079528E" w:rsidP="0079528E">
            <w:pPr>
              <w:pStyle w:val="Default"/>
              <w:numPr>
                <w:ilvl w:val="0"/>
                <w:numId w:val="36"/>
              </w:numPr>
              <w:jc w:val="both"/>
              <w:rPr>
                <w:sz w:val="20"/>
                <w:szCs w:val="20"/>
              </w:rPr>
            </w:pPr>
            <w:r>
              <w:rPr>
                <w:sz w:val="20"/>
                <w:szCs w:val="20"/>
              </w:rPr>
              <w:t xml:space="preserve">W pobliżu planowanej inwestycji nie znajdują się objęte ochroną konserwatorską czy obiekty zabytkowe wpisane do rejestru zabytków województwa łódzkiego. </w:t>
            </w:r>
          </w:p>
        </w:tc>
      </w:tr>
    </w:tbl>
    <w:p w:rsidR="0079528E" w:rsidRDefault="0079528E" w:rsidP="0079528E">
      <w:pPr>
        <w:pStyle w:val="Lodznormal"/>
        <w:rPr>
          <w:rFonts w:asciiTheme="minorHAnsi" w:hAnsiTheme="minorHAnsi" w:cs="Arial"/>
          <w:sz w:val="20"/>
        </w:rPr>
      </w:pPr>
      <w:r>
        <w:rPr>
          <w:rFonts w:asciiTheme="minorHAnsi" w:hAnsiTheme="minorHAnsi" w:cs="Arial"/>
          <w:sz w:val="20"/>
        </w:rPr>
        <w:t>Dodatkowo, w rejonie planowanego przedsięwzięcia:</w:t>
      </w:r>
    </w:p>
    <w:p w:rsidR="0079528E" w:rsidRPr="00D35EC7" w:rsidRDefault="0079528E" w:rsidP="0079528E">
      <w:pPr>
        <w:pStyle w:val="Lodznormal"/>
        <w:numPr>
          <w:ilvl w:val="0"/>
          <w:numId w:val="36"/>
        </w:numPr>
        <w:rPr>
          <w:rFonts w:asciiTheme="minorHAnsi" w:hAnsiTheme="minorHAnsi" w:cs="Arial"/>
          <w:sz w:val="20"/>
        </w:rPr>
      </w:pPr>
      <w:r>
        <w:rPr>
          <w:rFonts w:asciiTheme="minorHAnsi" w:hAnsiTheme="minorHAnsi" w:cs="Arial"/>
          <w:sz w:val="20"/>
        </w:rPr>
        <w:t xml:space="preserve">stwierdza się, iż </w:t>
      </w:r>
      <w:r w:rsidRPr="00D35EC7">
        <w:rPr>
          <w:rFonts w:asciiTheme="minorHAnsi" w:hAnsiTheme="minorHAnsi" w:cs="Arial"/>
          <w:sz w:val="20"/>
        </w:rPr>
        <w:t xml:space="preserve">planowana inwestycja położona </w:t>
      </w:r>
      <w:r>
        <w:rPr>
          <w:rFonts w:asciiTheme="minorHAnsi" w:hAnsiTheme="minorHAnsi" w:cs="Arial"/>
          <w:sz w:val="20"/>
        </w:rPr>
        <w:t xml:space="preserve">jest poza obszarami chronionymi, </w:t>
      </w:r>
      <w:r w:rsidRPr="006F0928">
        <w:rPr>
          <w:rFonts w:asciiTheme="minorHAnsi" w:hAnsiTheme="minorHAnsi" w:cs="Arial"/>
          <w:sz w:val="20"/>
        </w:rPr>
        <w:t>zatem nie przewiduje się potencjalnie znaczącego, negatywnego oddziaływania na obszary chronione, w tym obszary Natura 2000.</w:t>
      </w:r>
    </w:p>
    <w:p w:rsidR="0079528E" w:rsidRPr="00D35EC7" w:rsidRDefault="0079528E" w:rsidP="0079528E">
      <w:pPr>
        <w:pStyle w:val="Lodznormal"/>
        <w:numPr>
          <w:ilvl w:val="0"/>
          <w:numId w:val="36"/>
        </w:numPr>
        <w:rPr>
          <w:rFonts w:asciiTheme="minorHAnsi" w:hAnsiTheme="minorHAnsi" w:cs="Arial"/>
          <w:sz w:val="20"/>
        </w:rPr>
      </w:pPr>
      <w:r>
        <w:rPr>
          <w:rFonts w:asciiTheme="minorHAnsi" w:hAnsiTheme="minorHAnsi" w:cs="Arial"/>
          <w:sz w:val="20"/>
        </w:rPr>
        <w:t xml:space="preserve">w </w:t>
      </w:r>
      <w:r w:rsidRPr="00D35EC7">
        <w:rPr>
          <w:rFonts w:asciiTheme="minorHAnsi" w:hAnsiTheme="minorHAnsi" w:cs="Arial"/>
          <w:sz w:val="20"/>
        </w:rPr>
        <w:t>odległości poniżej 10 km od planowanej inwestycji nie znajdują się obszary chronione Natura 2000</w:t>
      </w:r>
      <w:r>
        <w:rPr>
          <w:rFonts w:asciiTheme="minorHAnsi" w:hAnsiTheme="minorHAnsi" w:cs="Arial"/>
          <w:sz w:val="20"/>
        </w:rPr>
        <w:t>,</w:t>
      </w:r>
      <w:r w:rsidRPr="00D35EC7">
        <w:rPr>
          <w:rFonts w:asciiTheme="minorHAnsi" w:hAnsiTheme="minorHAnsi" w:cs="Arial"/>
          <w:sz w:val="20"/>
        </w:rPr>
        <w:t xml:space="preserve"> </w:t>
      </w:r>
    </w:p>
    <w:p w:rsidR="0079528E" w:rsidRPr="00D35EC7" w:rsidRDefault="0079528E" w:rsidP="0079528E">
      <w:pPr>
        <w:pStyle w:val="Lodznormal"/>
        <w:numPr>
          <w:ilvl w:val="0"/>
          <w:numId w:val="36"/>
        </w:numPr>
        <w:rPr>
          <w:rFonts w:asciiTheme="minorHAnsi" w:hAnsiTheme="minorHAnsi" w:cs="Arial"/>
          <w:sz w:val="20"/>
        </w:rPr>
      </w:pPr>
      <w:r w:rsidRPr="00D35EC7">
        <w:rPr>
          <w:rFonts w:asciiTheme="minorHAnsi" w:hAnsiTheme="minorHAnsi" w:cs="Arial"/>
          <w:sz w:val="20"/>
        </w:rPr>
        <w:t>na całym obszarze dominuje krajobraz typowo przemysłowy, wynikający z głów</w:t>
      </w:r>
      <w:r>
        <w:rPr>
          <w:rFonts w:asciiTheme="minorHAnsi" w:hAnsiTheme="minorHAnsi" w:cs="Arial"/>
          <w:sz w:val="20"/>
        </w:rPr>
        <w:t>nego sposobu użytkowania terenu, a p</w:t>
      </w:r>
      <w:r w:rsidRPr="000466BF">
        <w:rPr>
          <w:rFonts w:asciiTheme="minorHAnsi" w:hAnsiTheme="minorHAnsi" w:cs="Arial"/>
          <w:sz w:val="20"/>
        </w:rPr>
        <w:t>lanowana inwestycja, zarówno na etapie budowy jak i eksploatacji nie będzie miała istotnego wpływu na krajobraz i dobra kultury</w:t>
      </w:r>
      <w:r>
        <w:rPr>
          <w:rFonts w:asciiTheme="minorHAnsi" w:hAnsiTheme="minorHAnsi" w:cs="Arial"/>
          <w:sz w:val="20"/>
        </w:rPr>
        <w:t>.</w:t>
      </w:r>
    </w:p>
    <w:p w:rsidR="0079528E" w:rsidRPr="003A7AA7" w:rsidRDefault="0079528E" w:rsidP="0079528E">
      <w:pPr>
        <w:pStyle w:val="lit"/>
        <w:keepNext/>
        <w:spacing w:before="120" w:after="120"/>
        <w:ind w:left="0" w:firstLine="0"/>
        <w:outlineLvl w:val="0"/>
        <w:rPr>
          <w:rFonts w:asciiTheme="minorHAnsi" w:hAnsiTheme="minorHAnsi" w:cs="Arial"/>
          <w:b/>
          <w:sz w:val="20"/>
          <w:szCs w:val="20"/>
        </w:rPr>
      </w:pPr>
      <w:r w:rsidRPr="003A7AA7">
        <w:rPr>
          <w:rFonts w:asciiTheme="minorHAnsi" w:hAnsiTheme="minorHAnsi" w:cs="Arial"/>
          <w:b/>
          <w:sz w:val="20"/>
          <w:szCs w:val="20"/>
        </w:rPr>
        <w:t>b) prawdopodobieństwo wystąpienia oddziaływań skumulowanych lub transgranicznych</w:t>
      </w:r>
    </w:p>
    <w:p w:rsidR="0079528E" w:rsidRDefault="0079528E" w:rsidP="0079528E">
      <w:pPr>
        <w:pStyle w:val="lit"/>
        <w:spacing w:before="0" w:after="0"/>
        <w:ind w:left="0" w:firstLine="0"/>
        <w:rPr>
          <w:rFonts w:asciiTheme="minorHAnsi" w:hAnsiTheme="minorHAnsi" w:cs="Arial"/>
          <w:sz w:val="20"/>
          <w:szCs w:val="20"/>
        </w:rPr>
      </w:pPr>
      <w:r w:rsidRPr="003A7AA7">
        <w:rPr>
          <w:rFonts w:asciiTheme="minorHAnsi" w:hAnsiTheme="minorHAnsi" w:cs="Arial"/>
          <w:sz w:val="20"/>
          <w:szCs w:val="20"/>
        </w:rPr>
        <w:t xml:space="preserve">Nie przewiduje się wystąpienia w ramach realizacji </w:t>
      </w:r>
      <w:r>
        <w:rPr>
          <w:rFonts w:asciiTheme="minorHAnsi" w:hAnsiTheme="minorHAnsi" w:cs="Arial"/>
          <w:sz w:val="20"/>
          <w:szCs w:val="20"/>
        </w:rPr>
        <w:t xml:space="preserve">każdego z </w:t>
      </w:r>
      <w:r w:rsidRPr="003A7AA7">
        <w:rPr>
          <w:rFonts w:asciiTheme="minorHAnsi" w:hAnsiTheme="minorHAnsi" w:cs="Arial"/>
          <w:sz w:val="20"/>
          <w:szCs w:val="20"/>
        </w:rPr>
        <w:t xml:space="preserve">zadań określonych w projekcie aktualizowanego Planu </w:t>
      </w:r>
      <w:r w:rsidRPr="003B39DD">
        <w:rPr>
          <w:rFonts w:asciiTheme="minorHAnsi" w:hAnsiTheme="minorHAnsi" w:cs="Arial"/>
          <w:sz w:val="20"/>
          <w:szCs w:val="20"/>
        </w:rPr>
        <w:t>gospodarki niskoemisyjnej oddziaływań skumulowanych i oddziaływania transgranicznego, ze względu na skalę oraz charakter planowanych działań (miejscowe, lokalne).</w:t>
      </w:r>
    </w:p>
    <w:p w:rsidR="0079528E" w:rsidRDefault="0079528E" w:rsidP="0079528E">
      <w:pPr>
        <w:pStyle w:val="lit"/>
        <w:spacing w:before="0" w:after="0"/>
        <w:ind w:left="0" w:firstLine="0"/>
        <w:rPr>
          <w:rFonts w:asciiTheme="minorHAnsi" w:hAnsiTheme="minorHAnsi" w:cs="Arial"/>
          <w:sz w:val="20"/>
          <w:szCs w:val="20"/>
        </w:rPr>
      </w:pPr>
    </w:p>
    <w:p w:rsidR="0079528E" w:rsidRPr="003B39DD" w:rsidRDefault="0079528E" w:rsidP="0079528E">
      <w:pPr>
        <w:pStyle w:val="lit"/>
        <w:spacing w:before="0" w:after="0"/>
        <w:ind w:left="0" w:firstLine="0"/>
        <w:rPr>
          <w:rFonts w:asciiTheme="minorHAnsi" w:hAnsiTheme="minorHAnsi" w:cs="Arial"/>
          <w:sz w:val="20"/>
          <w:szCs w:val="20"/>
        </w:rPr>
      </w:pPr>
      <w:r>
        <w:rPr>
          <w:rFonts w:asciiTheme="minorHAnsi" w:hAnsiTheme="minorHAnsi" w:cs="Arial"/>
          <w:sz w:val="20"/>
          <w:szCs w:val="20"/>
        </w:rPr>
        <w:t xml:space="preserve">W przypadku przedsięwzięcia </w:t>
      </w:r>
      <w:r>
        <w:rPr>
          <w:rFonts w:asciiTheme="minorHAnsi" w:hAnsiTheme="minorHAnsi"/>
          <w:sz w:val="20"/>
        </w:rPr>
        <w:t xml:space="preserve">związanego z budową nowej </w:t>
      </w:r>
      <w:r w:rsidRPr="004D24FE">
        <w:rPr>
          <w:rFonts w:ascii="Calibri" w:hAnsi="Calibri" w:cstheme="minorHAnsi"/>
          <w:sz w:val="20"/>
        </w:rPr>
        <w:t>jednostki kogeneracyjnej w ukła</w:t>
      </w:r>
      <w:r>
        <w:rPr>
          <w:rFonts w:ascii="Calibri" w:hAnsi="Calibri" w:cstheme="minorHAnsi"/>
          <w:sz w:val="20"/>
        </w:rPr>
        <w:t>dzie CCGT zlokalizowanego</w:t>
      </w:r>
      <w:r w:rsidRPr="004D24FE">
        <w:rPr>
          <w:rFonts w:ascii="Calibri" w:hAnsi="Calibri" w:cstheme="minorHAnsi"/>
          <w:sz w:val="20"/>
        </w:rPr>
        <w:t xml:space="preserve"> na terenie Elektrocie</w:t>
      </w:r>
      <w:r>
        <w:rPr>
          <w:rFonts w:ascii="Calibri" w:hAnsi="Calibri" w:cstheme="minorHAnsi"/>
          <w:sz w:val="20"/>
        </w:rPr>
        <w:t>płowni EC4 przy ulicy J.</w:t>
      </w:r>
      <w:r w:rsidRPr="004D24FE">
        <w:rPr>
          <w:rFonts w:ascii="Calibri" w:hAnsi="Calibri" w:cstheme="minorHAnsi"/>
          <w:sz w:val="20"/>
        </w:rPr>
        <w:t xml:space="preserve"> Andrzejewskiej 5 w Łodzi</w:t>
      </w:r>
      <w:r>
        <w:rPr>
          <w:rFonts w:ascii="Calibri" w:hAnsi="Calibri" w:cstheme="minorHAnsi"/>
          <w:sz w:val="20"/>
        </w:rPr>
        <w:t xml:space="preserve"> wystąpienie oddziaływań skumulowanych lub transgranicznych zostało oceniono w ramach Raportu o oddziaływaniu przedsięwzięcia na środowisko. W raporcie tym stwierdzono, iż w</w:t>
      </w:r>
      <w:r w:rsidRPr="00855B49">
        <w:rPr>
          <w:rFonts w:ascii="Calibri" w:hAnsi="Calibri" w:cstheme="minorHAnsi"/>
          <w:sz w:val="20"/>
        </w:rPr>
        <w:t xml:space="preserve"> bezpośrednim sąsiedztwie lokalizacji inwestycji znajduje się wiele zakładów przemysłowych i magazynów, do których skierowany jest ruch samochodowy. Arterie komunikacyjne takie jak al. Puszkina, ul. Przybyszewskiego, ul. Dąbrowskiego, a także mniejsze ulice dojazdowe stanowią liniowe źródła emisji zanieczyszczeń powietrza oraz źródła emisji hałasu.</w:t>
      </w:r>
      <w:r>
        <w:rPr>
          <w:rFonts w:ascii="Calibri" w:hAnsi="Calibri" w:cstheme="minorHAnsi"/>
          <w:sz w:val="20"/>
        </w:rPr>
        <w:t xml:space="preserve"> </w:t>
      </w:r>
      <w:r w:rsidRPr="00855B49">
        <w:rPr>
          <w:rFonts w:ascii="Calibri" w:hAnsi="Calibri" w:cstheme="minorHAnsi"/>
          <w:sz w:val="20"/>
        </w:rPr>
        <w:t>Od strony zachodniej na działce bezpośrednio przylegającej do terenu inwestycji planowana jest budowa Instalacji Termicznego Przekształcania Odpadów</w:t>
      </w:r>
      <w:r>
        <w:rPr>
          <w:rFonts w:ascii="Calibri" w:hAnsi="Calibri" w:cstheme="minorHAnsi"/>
          <w:sz w:val="20"/>
        </w:rPr>
        <w:t>.</w:t>
      </w:r>
      <w:r w:rsidRPr="00855B49">
        <w:rPr>
          <w:rFonts w:ascii="Calibri" w:hAnsi="Calibri" w:cstheme="minorHAnsi"/>
          <w:sz w:val="20"/>
        </w:rPr>
        <w:t xml:space="preserve"> W przedmiotowym Raporcie </w:t>
      </w:r>
      <w:r>
        <w:rPr>
          <w:rFonts w:ascii="Calibri" w:hAnsi="Calibri" w:cstheme="minorHAnsi"/>
          <w:sz w:val="20"/>
        </w:rPr>
        <w:t>stwierdzono,</w:t>
      </w:r>
      <w:r w:rsidRPr="00855B49">
        <w:rPr>
          <w:rFonts w:ascii="Calibri" w:hAnsi="Calibri" w:cstheme="minorHAnsi"/>
          <w:sz w:val="20"/>
        </w:rPr>
        <w:t xml:space="preserve"> że instalacja nie będzie stwarzać zagrożenia w zakresie emisji zanieczyszczeń do powietrza.</w:t>
      </w:r>
    </w:p>
    <w:p w:rsidR="0079528E" w:rsidRPr="003B39DD" w:rsidRDefault="0079528E" w:rsidP="0079528E">
      <w:pPr>
        <w:pStyle w:val="lit"/>
        <w:keepNext/>
        <w:spacing w:before="120" w:after="120"/>
        <w:ind w:left="0" w:firstLine="0"/>
        <w:outlineLvl w:val="0"/>
        <w:rPr>
          <w:rFonts w:asciiTheme="minorHAnsi" w:hAnsiTheme="minorHAnsi" w:cs="Arial"/>
          <w:b/>
          <w:sz w:val="20"/>
          <w:szCs w:val="20"/>
        </w:rPr>
      </w:pPr>
      <w:r w:rsidRPr="003B39DD">
        <w:rPr>
          <w:rFonts w:asciiTheme="minorHAnsi" w:hAnsiTheme="minorHAnsi" w:cs="Arial"/>
          <w:b/>
          <w:sz w:val="20"/>
          <w:szCs w:val="20"/>
        </w:rPr>
        <w:lastRenderedPageBreak/>
        <w:t>c) prawdopodobieństwo wystąpienia ryzyka dla zdrowia ludzi lub zagrożenia dla środowiska</w:t>
      </w:r>
    </w:p>
    <w:p w:rsidR="0079528E" w:rsidRDefault="0079528E" w:rsidP="0079528E">
      <w:pPr>
        <w:pStyle w:val="lit"/>
        <w:spacing w:before="0" w:after="0"/>
        <w:ind w:left="0" w:firstLine="0"/>
        <w:rPr>
          <w:rFonts w:asciiTheme="minorHAnsi" w:hAnsiTheme="minorHAnsi" w:cs="Arial"/>
          <w:sz w:val="20"/>
          <w:szCs w:val="20"/>
        </w:rPr>
      </w:pPr>
      <w:r w:rsidRPr="003B39DD">
        <w:rPr>
          <w:rFonts w:asciiTheme="minorHAnsi" w:hAnsiTheme="minorHAnsi" w:cs="Arial"/>
          <w:sz w:val="20"/>
          <w:szCs w:val="20"/>
        </w:rPr>
        <w:t>Nie prognozuje się wystąpienia ryzyka dla zdrowia ludzi lub zagrożenia dla ś</w:t>
      </w:r>
      <w:r>
        <w:rPr>
          <w:rFonts w:asciiTheme="minorHAnsi" w:hAnsiTheme="minorHAnsi" w:cs="Arial"/>
          <w:sz w:val="20"/>
          <w:szCs w:val="20"/>
        </w:rPr>
        <w:t>rodowiska. Działania określone w </w:t>
      </w:r>
      <w:r w:rsidRPr="003B39DD">
        <w:rPr>
          <w:rFonts w:asciiTheme="minorHAnsi" w:hAnsiTheme="minorHAnsi" w:cs="Arial"/>
          <w:sz w:val="20"/>
          <w:szCs w:val="20"/>
        </w:rPr>
        <w:t xml:space="preserve">harmonogramie aktualizowanego planu nie będą wpływać na stan zdrowia mieszkańców </w:t>
      </w:r>
      <w:r>
        <w:rPr>
          <w:rFonts w:asciiTheme="minorHAnsi" w:hAnsiTheme="minorHAnsi" w:cs="Arial"/>
          <w:sz w:val="20"/>
          <w:szCs w:val="20"/>
        </w:rPr>
        <w:t xml:space="preserve">miasta Łodzi. </w:t>
      </w:r>
      <w:r w:rsidRPr="003B39DD">
        <w:rPr>
          <w:rFonts w:asciiTheme="minorHAnsi" w:hAnsiTheme="minorHAnsi" w:cs="Arial"/>
          <w:sz w:val="20"/>
          <w:szCs w:val="20"/>
        </w:rPr>
        <w:t>Realizacja zaplanowanych działań nie stwarza również ryzyka wystąpienia poważnej awarii lub zdarzenia stwarzającego zagrożenie dla środowiska.</w:t>
      </w:r>
    </w:p>
    <w:p w:rsidR="0079528E" w:rsidRDefault="0079528E" w:rsidP="0079528E">
      <w:pPr>
        <w:pStyle w:val="lit"/>
        <w:spacing w:before="0" w:after="0"/>
        <w:ind w:left="0" w:firstLine="0"/>
        <w:rPr>
          <w:rFonts w:asciiTheme="minorHAnsi" w:hAnsiTheme="minorHAnsi" w:cs="Arial"/>
          <w:sz w:val="20"/>
          <w:szCs w:val="20"/>
        </w:rPr>
      </w:pPr>
    </w:p>
    <w:p w:rsidR="0079528E" w:rsidRPr="00AA08E1" w:rsidRDefault="0079528E" w:rsidP="0079528E">
      <w:pPr>
        <w:pStyle w:val="lit"/>
        <w:spacing w:before="0" w:after="0"/>
        <w:ind w:left="0" w:firstLine="0"/>
        <w:rPr>
          <w:rFonts w:asciiTheme="minorHAnsi" w:hAnsiTheme="minorHAnsi" w:cs="Arial"/>
          <w:sz w:val="20"/>
          <w:szCs w:val="20"/>
        </w:rPr>
      </w:pPr>
      <w:r>
        <w:rPr>
          <w:rFonts w:asciiTheme="minorHAnsi" w:hAnsiTheme="minorHAnsi" w:cs="Arial"/>
          <w:sz w:val="20"/>
          <w:szCs w:val="20"/>
        </w:rPr>
        <w:t xml:space="preserve">W przypadku inwestycji, dla której prowadzone jest </w:t>
      </w:r>
      <w:r w:rsidRPr="00A87D96">
        <w:rPr>
          <w:rFonts w:asciiTheme="minorHAnsi" w:hAnsiTheme="minorHAnsi" w:cs="Arial"/>
          <w:sz w:val="20"/>
          <w:szCs w:val="20"/>
        </w:rPr>
        <w:t xml:space="preserve">postępowanie administracyjne zmierzające do wydania decyzji o środowiskowych uwarunkowaniach dla przedsięwzięcia polegającego na budowie nowej jednostki kogeneracji gazowej w układzie CCGT na terenie EC4 w Łodzi, którego inwestorem jest </w:t>
      </w:r>
      <w:proofErr w:type="spellStart"/>
      <w:r w:rsidRPr="00A87D96">
        <w:rPr>
          <w:rFonts w:asciiTheme="minorHAnsi" w:hAnsiTheme="minorHAnsi" w:cs="Arial"/>
          <w:sz w:val="20"/>
          <w:szCs w:val="20"/>
        </w:rPr>
        <w:t>Veolia</w:t>
      </w:r>
      <w:proofErr w:type="spellEnd"/>
      <w:r w:rsidRPr="00A87D96">
        <w:rPr>
          <w:rFonts w:asciiTheme="minorHAnsi" w:hAnsiTheme="minorHAnsi" w:cs="Arial"/>
          <w:sz w:val="20"/>
          <w:szCs w:val="20"/>
        </w:rPr>
        <w:t xml:space="preserve"> Energia Łódź S.A.</w:t>
      </w:r>
      <w:r>
        <w:rPr>
          <w:rFonts w:asciiTheme="minorHAnsi" w:hAnsiTheme="minorHAnsi" w:cs="Arial"/>
          <w:sz w:val="20"/>
          <w:szCs w:val="20"/>
        </w:rPr>
        <w:t>, w ramach sporządzonego Raportu o oddziaływaniu przedsięwzięcia na środowisko przeanalizowano r</w:t>
      </w:r>
      <w:r w:rsidRPr="00A87D96">
        <w:rPr>
          <w:rFonts w:asciiTheme="minorHAnsi" w:hAnsiTheme="minorHAnsi" w:cs="Arial"/>
          <w:sz w:val="20"/>
          <w:szCs w:val="20"/>
        </w:rPr>
        <w:t>yzyko wystąpienia poważnych awarii lub katastrof naturalnych i budowlanych, przy uwzględnieniu używanych substancji i stosowanych technologii, w tym ryzyko związane ze zmianą klimatu</w:t>
      </w:r>
      <w:r>
        <w:rPr>
          <w:rFonts w:asciiTheme="minorHAnsi" w:hAnsiTheme="minorHAnsi" w:cs="Arial"/>
          <w:sz w:val="20"/>
          <w:szCs w:val="20"/>
        </w:rPr>
        <w:t xml:space="preserve">. Obecnie, </w:t>
      </w:r>
      <w:r w:rsidRPr="00A87D96">
        <w:rPr>
          <w:rFonts w:asciiTheme="minorHAnsi" w:hAnsiTheme="minorHAnsi" w:cs="Arial"/>
          <w:sz w:val="20"/>
          <w:szCs w:val="20"/>
        </w:rPr>
        <w:t>Elektrociepłownia EC-4 nie kwalifikuje się jako zakład o zwiększonym ryzyku wystąpienia poważnej awarii przemysłowej.</w:t>
      </w:r>
      <w:r>
        <w:rPr>
          <w:rFonts w:asciiTheme="minorHAnsi" w:hAnsiTheme="minorHAnsi" w:cs="Arial"/>
          <w:sz w:val="20"/>
          <w:szCs w:val="20"/>
        </w:rPr>
        <w:t xml:space="preserve"> </w:t>
      </w:r>
      <w:r w:rsidRPr="00AA08E1">
        <w:rPr>
          <w:rFonts w:asciiTheme="minorHAnsi" w:hAnsiTheme="minorHAnsi" w:cs="Arial"/>
          <w:sz w:val="20"/>
          <w:szCs w:val="20"/>
        </w:rPr>
        <w:t>Klasyfikacja Zakładu do zakładów zwiększonego lub dużego ryzyka, przeprowadzana jest na podstawie ilości substancji mogących się pojawić na terenie całego zakładu w jednym czasie, bez rozróżnienia na nową inwestycję oraz część istniejącą.</w:t>
      </w:r>
      <w:r>
        <w:rPr>
          <w:rFonts w:asciiTheme="minorHAnsi" w:hAnsiTheme="minorHAnsi" w:cs="Arial"/>
          <w:sz w:val="20"/>
          <w:szCs w:val="20"/>
        </w:rPr>
        <w:t xml:space="preserve"> </w:t>
      </w:r>
      <w:r w:rsidRPr="00AA08E1">
        <w:rPr>
          <w:rFonts w:asciiTheme="minorHAnsi" w:hAnsiTheme="minorHAnsi" w:cs="Arial"/>
          <w:sz w:val="20"/>
          <w:szCs w:val="20"/>
        </w:rPr>
        <w:t>Rozporządzenie Ministra Rozwoju z dnia 29 stycznia 2016 r. wraz z powiązanymi zapisami Prawa Ochrony Środowiska wprowadza w życie postanowienia dyrektywy europejskiej 2012/18/EU, zwanej dyrektywą SEVESO III. Zgodnie z ich zapisami każdą inwestycję przemysłową należy zaklasyfikować do jednej z trzech kategorii zagrożenia:</w:t>
      </w:r>
    </w:p>
    <w:p w:rsidR="0079528E" w:rsidRPr="00AA08E1" w:rsidRDefault="0079528E" w:rsidP="0079528E">
      <w:pPr>
        <w:pStyle w:val="lit"/>
        <w:numPr>
          <w:ilvl w:val="1"/>
          <w:numId w:val="39"/>
        </w:numPr>
        <w:ind w:left="426"/>
        <w:rPr>
          <w:rFonts w:asciiTheme="minorHAnsi" w:hAnsiTheme="minorHAnsi" w:cs="Arial"/>
          <w:sz w:val="20"/>
          <w:szCs w:val="20"/>
        </w:rPr>
      </w:pPr>
      <w:r w:rsidRPr="00AA08E1">
        <w:rPr>
          <w:rFonts w:asciiTheme="minorHAnsi" w:hAnsiTheme="minorHAnsi" w:cs="Arial"/>
          <w:sz w:val="20"/>
          <w:szCs w:val="20"/>
        </w:rPr>
        <w:t>Zakład inny,</w:t>
      </w:r>
    </w:p>
    <w:p w:rsidR="0079528E" w:rsidRPr="00AA08E1" w:rsidRDefault="0079528E" w:rsidP="0079528E">
      <w:pPr>
        <w:pStyle w:val="lit"/>
        <w:numPr>
          <w:ilvl w:val="1"/>
          <w:numId w:val="39"/>
        </w:numPr>
        <w:ind w:left="426"/>
        <w:rPr>
          <w:rFonts w:asciiTheme="minorHAnsi" w:hAnsiTheme="minorHAnsi" w:cs="Arial"/>
          <w:sz w:val="20"/>
          <w:szCs w:val="20"/>
        </w:rPr>
      </w:pPr>
      <w:r w:rsidRPr="00AA08E1">
        <w:rPr>
          <w:rFonts w:asciiTheme="minorHAnsi" w:hAnsiTheme="minorHAnsi" w:cs="Arial"/>
          <w:sz w:val="20"/>
          <w:szCs w:val="20"/>
        </w:rPr>
        <w:t>Zakład Zwiększonego Ryzyka (ZZR),</w:t>
      </w:r>
    </w:p>
    <w:p w:rsidR="0079528E" w:rsidRDefault="0079528E" w:rsidP="0079528E">
      <w:pPr>
        <w:pStyle w:val="lit"/>
        <w:numPr>
          <w:ilvl w:val="1"/>
          <w:numId w:val="39"/>
        </w:numPr>
        <w:spacing w:before="0" w:after="0"/>
        <w:ind w:left="426"/>
        <w:rPr>
          <w:rFonts w:asciiTheme="minorHAnsi" w:hAnsiTheme="minorHAnsi" w:cs="Arial"/>
          <w:sz w:val="20"/>
          <w:szCs w:val="20"/>
        </w:rPr>
      </w:pPr>
      <w:r w:rsidRPr="00AA08E1">
        <w:rPr>
          <w:rFonts w:asciiTheme="minorHAnsi" w:hAnsiTheme="minorHAnsi" w:cs="Arial"/>
          <w:sz w:val="20"/>
          <w:szCs w:val="20"/>
        </w:rPr>
        <w:t>Zakład Dużego Ryzyka (ZDR).</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sidRPr="00464ACA">
        <w:rPr>
          <w:rFonts w:asciiTheme="minorHAnsi" w:hAnsiTheme="minorHAnsi" w:cs="Arial"/>
          <w:sz w:val="20"/>
          <w:szCs w:val="20"/>
        </w:rPr>
        <w:t>W celu kwalifikacji zakładu wg. Rozporządzenia, po realizacji inwestycji, zestawiono rodzaje i ilości substancji niebezpiecznych występujących w już istniejącej elektrociepłowni wraz z substancjami, które pojawią się na terenie EC4 po budowie nowych bloków gazowych.</w:t>
      </w:r>
      <w:r>
        <w:rPr>
          <w:rFonts w:asciiTheme="minorHAnsi" w:hAnsiTheme="minorHAnsi" w:cs="Arial"/>
          <w:sz w:val="20"/>
          <w:szCs w:val="20"/>
        </w:rPr>
        <w:t xml:space="preserve"> </w:t>
      </w:r>
      <w:r w:rsidRPr="00464ACA">
        <w:rPr>
          <w:rFonts w:asciiTheme="minorHAnsi" w:hAnsiTheme="minorHAnsi" w:cs="Arial"/>
          <w:sz w:val="20"/>
          <w:szCs w:val="20"/>
        </w:rPr>
        <w:t>W ramach procedury sprawdzono klasyfikację zakładu Elektrociepłowni zgodnie z procedurą czterokrotnie:</w:t>
      </w:r>
    </w:p>
    <w:p w:rsidR="0079528E" w:rsidRPr="00464ACA" w:rsidRDefault="0079528E" w:rsidP="0079528E">
      <w:pPr>
        <w:autoSpaceDE w:val="0"/>
        <w:autoSpaceDN w:val="0"/>
        <w:adjustRightInd w:val="0"/>
        <w:rPr>
          <w:rFonts w:ascii="Arial" w:eastAsiaTheme="minorHAnsi" w:hAnsi="Arial" w:cs="Arial"/>
          <w:color w:val="000000"/>
          <w:lang w:eastAsia="en-US"/>
        </w:rPr>
      </w:pPr>
    </w:p>
    <w:p w:rsidR="0079528E" w:rsidRPr="00464ACA" w:rsidRDefault="0079528E" w:rsidP="0079528E">
      <w:pPr>
        <w:pStyle w:val="lit"/>
        <w:numPr>
          <w:ilvl w:val="1"/>
          <w:numId w:val="39"/>
        </w:numPr>
        <w:ind w:left="426"/>
        <w:rPr>
          <w:rFonts w:asciiTheme="minorHAnsi" w:hAnsiTheme="minorHAnsi" w:cs="Arial"/>
          <w:sz w:val="20"/>
          <w:szCs w:val="20"/>
        </w:rPr>
      </w:pPr>
      <w:r w:rsidRPr="00464ACA">
        <w:rPr>
          <w:rFonts w:asciiTheme="minorHAnsi" w:hAnsiTheme="minorHAnsi" w:cs="Arial"/>
          <w:sz w:val="20"/>
          <w:szCs w:val="20"/>
        </w:rPr>
        <w:t xml:space="preserve">Na podstawie indywidualnych ilości substancji znajdujących się na zakładzie, Elektrociepłownia klasyfikuje się jako zakład nieklasyfikowany, </w:t>
      </w:r>
    </w:p>
    <w:p w:rsidR="0079528E" w:rsidRPr="00464ACA" w:rsidRDefault="0079528E" w:rsidP="0079528E">
      <w:pPr>
        <w:pStyle w:val="lit"/>
        <w:numPr>
          <w:ilvl w:val="1"/>
          <w:numId w:val="39"/>
        </w:numPr>
        <w:ind w:left="426"/>
        <w:rPr>
          <w:rFonts w:asciiTheme="minorHAnsi" w:hAnsiTheme="minorHAnsi" w:cs="Arial"/>
          <w:sz w:val="20"/>
          <w:szCs w:val="20"/>
        </w:rPr>
      </w:pPr>
      <w:r w:rsidRPr="00464ACA">
        <w:rPr>
          <w:rFonts w:asciiTheme="minorHAnsi" w:hAnsiTheme="minorHAnsi" w:cs="Arial"/>
          <w:sz w:val="20"/>
          <w:szCs w:val="20"/>
        </w:rPr>
        <w:t xml:space="preserve">Na podstawie zasady sumacyjnej dla działu „H – zagrożenia dla zdrowia”, Elektrociepłownia klasyfikuje się jako zakład nieklasyfikowany, </w:t>
      </w:r>
    </w:p>
    <w:p w:rsidR="0079528E" w:rsidRPr="00464ACA" w:rsidRDefault="0079528E" w:rsidP="0079528E">
      <w:pPr>
        <w:pStyle w:val="lit"/>
        <w:numPr>
          <w:ilvl w:val="1"/>
          <w:numId w:val="39"/>
        </w:numPr>
        <w:ind w:left="426"/>
        <w:rPr>
          <w:rFonts w:asciiTheme="minorHAnsi" w:hAnsiTheme="minorHAnsi" w:cs="Arial"/>
          <w:sz w:val="20"/>
          <w:szCs w:val="20"/>
        </w:rPr>
      </w:pPr>
      <w:r w:rsidRPr="00464ACA">
        <w:rPr>
          <w:rFonts w:asciiTheme="minorHAnsi" w:hAnsiTheme="minorHAnsi" w:cs="Arial"/>
          <w:sz w:val="20"/>
          <w:szCs w:val="20"/>
        </w:rPr>
        <w:t xml:space="preserve">Na podstawie zasady sumacyjnej dla działu „P – zagrożenia fizyczne”, Elektrociepłownia klasyfikuje się jako zakład nieklasyfikowany, </w:t>
      </w:r>
    </w:p>
    <w:p w:rsidR="0079528E" w:rsidRPr="00464ACA" w:rsidRDefault="0079528E" w:rsidP="0079528E">
      <w:pPr>
        <w:pStyle w:val="lit"/>
        <w:numPr>
          <w:ilvl w:val="1"/>
          <w:numId w:val="39"/>
        </w:numPr>
        <w:ind w:left="426"/>
        <w:rPr>
          <w:rFonts w:asciiTheme="minorHAnsi" w:hAnsiTheme="minorHAnsi" w:cs="Arial"/>
          <w:sz w:val="20"/>
          <w:szCs w:val="20"/>
        </w:rPr>
      </w:pPr>
      <w:r w:rsidRPr="00464ACA">
        <w:rPr>
          <w:rFonts w:asciiTheme="minorHAnsi" w:hAnsiTheme="minorHAnsi" w:cs="Arial"/>
          <w:sz w:val="20"/>
          <w:szCs w:val="20"/>
        </w:rPr>
        <w:t xml:space="preserve">Na podstawie zasady sumacyjnej dla działu „E – zagrożenia dla środowiska”, Elektrociepłownia klasyfikuje się jako Zakład Zwiększonego Ryzyka (ZZR). </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sidRPr="00A835C0">
        <w:rPr>
          <w:rFonts w:asciiTheme="minorHAnsi" w:hAnsiTheme="minorHAnsi" w:cs="Arial"/>
          <w:sz w:val="20"/>
          <w:szCs w:val="20"/>
        </w:rPr>
        <w:t>W związku z powyższym, zakład po przeprowadzeniu rozbudowy należy zaklasyfikować</w:t>
      </w:r>
      <w:r w:rsidR="00042870">
        <w:rPr>
          <w:rFonts w:asciiTheme="minorHAnsi" w:hAnsiTheme="minorHAnsi" w:cs="Arial"/>
          <w:sz w:val="20"/>
          <w:szCs w:val="20"/>
        </w:rPr>
        <w:t>,</w:t>
      </w:r>
      <w:r w:rsidRPr="00A835C0">
        <w:rPr>
          <w:rFonts w:asciiTheme="minorHAnsi" w:hAnsiTheme="minorHAnsi" w:cs="Arial"/>
          <w:sz w:val="20"/>
          <w:szCs w:val="20"/>
        </w:rPr>
        <w:t xml:space="preserve"> jako Zakład Zwiększonego Ryzyka, o ile w zakładzie będzie stosowana i magazynowana woda amoniakalna.</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sidRPr="00A835C0">
        <w:rPr>
          <w:rFonts w:asciiTheme="minorHAnsi" w:hAnsiTheme="minorHAnsi" w:cs="Arial"/>
          <w:sz w:val="20"/>
          <w:szCs w:val="20"/>
        </w:rPr>
        <w:t xml:space="preserve">Należy zwrócić uwagę, iż na obecnym etapie wskazane w Raporcie </w:t>
      </w:r>
      <w:r>
        <w:rPr>
          <w:rFonts w:asciiTheme="minorHAnsi" w:hAnsiTheme="minorHAnsi" w:cs="Arial"/>
          <w:sz w:val="20"/>
          <w:szCs w:val="20"/>
        </w:rPr>
        <w:t xml:space="preserve">o oddziaływaniu przedsięwzięcia na środowisko </w:t>
      </w:r>
      <w:r w:rsidRPr="00A835C0">
        <w:rPr>
          <w:rFonts w:asciiTheme="minorHAnsi" w:hAnsiTheme="minorHAnsi" w:cs="Arial"/>
          <w:sz w:val="20"/>
          <w:szCs w:val="20"/>
        </w:rPr>
        <w:t>ilości substancji składowanych pokazują najgorszy możliwy przypadek, czyli opcjonalną realizację układu SCR (selektywnej redukcji katalitycznej), który jest wymagany jedynie przez jednego z dostawców. Jest to nowoczesna technologia spalania</w:t>
      </w:r>
      <w:r>
        <w:rPr>
          <w:rFonts w:asciiTheme="minorHAnsi" w:hAnsiTheme="minorHAnsi" w:cs="Arial"/>
          <w:sz w:val="20"/>
          <w:szCs w:val="20"/>
        </w:rPr>
        <w:t xml:space="preserve">, dzięki </w:t>
      </w:r>
      <w:r w:rsidRPr="00A835C0">
        <w:rPr>
          <w:rFonts w:asciiTheme="minorHAnsi" w:hAnsiTheme="minorHAnsi" w:cs="Arial"/>
          <w:sz w:val="20"/>
          <w:szCs w:val="20"/>
        </w:rPr>
        <w:t>której turbiny gazowe są maszynami n</w:t>
      </w:r>
      <w:r>
        <w:rPr>
          <w:rFonts w:asciiTheme="minorHAnsi" w:hAnsiTheme="minorHAnsi" w:cs="Arial"/>
          <w:sz w:val="20"/>
          <w:szCs w:val="20"/>
        </w:rPr>
        <w:t>iskoemisyjnymi w </w:t>
      </w:r>
      <w:r w:rsidRPr="00A835C0">
        <w:rPr>
          <w:rFonts w:asciiTheme="minorHAnsi" w:hAnsiTheme="minorHAnsi" w:cs="Arial"/>
          <w:sz w:val="20"/>
          <w:szCs w:val="20"/>
        </w:rPr>
        <w:t xml:space="preserve">porównaniu do konwencjonalnych kotłów opalanych paliwem stałym. W przypadku braku realizacji układu SCR, na terenie obiektu nie pojawi </w:t>
      </w:r>
      <w:r>
        <w:rPr>
          <w:rFonts w:asciiTheme="minorHAnsi" w:hAnsiTheme="minorHAnsi" w:cs="Arial"/>
          <w:sz w:val="20"/>
          <w:szCs w:val="20"/>
        </w:rPr>
        <w:t xml:space="preserve">się woda amoniakalna, co sprawi, </w:t>
      </w:r>
      <w:r w:rsidRPr="00A835C0">
        <w:rPr>
          <w:rFonts w:asciiTheme="minorHAnsi" w:hAnsiTheme="minorHAnsi" w:cs="Arial"/>
          <w:sz w:val="20"/>
          <w:szCs w:val="20"/>
        </w:rPr>
        <w:t>że zakład nie będzie klasyfikowany wg rozporządzenia</w:t>
      </w:r>
      <w:r w:rsidR="00042870">
        <w:rPr>
          <w:rFonts w:asciiTheme="minorHAnsi" w:hAnsiTheme="minorHAnsi" w:cs="Arial"/>
          <w:sz w:val="20"/>
          <w:szCs w:val="20"/>
        </w:rPr>
        <w:t>,</w:t>
      </w:r>
      <w:r w:rsidRPr="00A835C0">
        <w:rPr>
          <w:rFonts w:asciiTheme="minorHAnsi" w:hAnsiTheme="minorHAnsi" w:cs="Arial"/>
          <w:sz w:val="20"/>
          <w:szCs w:val="20"/>
        </w:rPr>
        <w:t xml:space="preserve"> jako zakład o zwiększonym ryzyku wystąpienia poważnej awarii przemysłowej. Konieczność zabudowy układu zostanie rozstrzygnięta na dalszych etapach inwestyc</w:t>
      </w:r>
      <w:r>
        <w:rPr>
          <w:rFonts w:asciiTheme="minorHAnsi" w:hAnsiTheme="minorHAnsi" w:cs="Arial"/>
          <w:sz w:val="20"/>
          <w:szCs w:val="20"/>
        </w:rPr>
        <w:t>ji, po zakończeniu przetargów i </w:t>
      </w:r>
      <w:r w:rsidRPr="00A835C0">
        <w:rPr>
          <w:rFonts w:asciiTheme="minorHAnsi" w:hAnsiTheme="minorHAnsi" w:cs="Arial"/>
          <w:sz w:val="20"/>
          <w:szCs w:val="20"/>
        </w:rPr>
        <w:t>uzyskaniu kompletu informacji.</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sidRPr="003E35E8">
        <w:rPr>
          <w:rFonts w:asciiTheme="minorHAnsi" w:hAnsiTheme="minorHAnsi" w:cs="Arial"/>
          <w:sz w:val="20"/>
          <w:szCs w:val="20"/>
        </w:rPr>
        <w:t>W związku z realizacją przedmiotowej inwestycji, potencjalne sytuacje awaryjne, które mogą wystąpić na terenie elektrociepłowni dotyczyć będą głównie zanieczyszczenia środowiska wodno-gruntowego oraz wystąpienia pożaru. W celu zminimalizowania prawdopodobieństwa wystąpienia oraz skutków tego typu zdarzeń przewiduje się zastosowanie odpowiednich rozwiązań ochronnych.</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proofErr w:type="spellStart"/>
      <w:r w:rsidRPr="003E35E8">
        <w:rPr>
          <w:rFonts w:asciiTheme="minorHAnsi" w:hAnsiTheme="minorHAnsi" w:cs="Arial"/>
          <w:sz w:val="20"/>
          <w:szCs w:val="20"/>
        </w:rPr>
        <w:t>Veolia</w:t>
      </w:r>
      <w:proofErr w:type="spellEnd"/>
      <w:r w:rsidRPr="003E35E8">
        <w:rPr>
          <w:rFonts w:asciiTheme="minorHAnsi" w:hAnsiTheme="minorHAnsi" w:cs="Arial"/>
          <w:sz w:val="20"/>
          <w:szCs w:val="20"/>
        </w:rPr>
        <w:t xml:space="preserve"> Energia Łódź S.A. posiada określony tryb postępowania w przypad</w:t>
      </w:r>
      <w:r>
        <w:rPr>
          <w:rFonts w:asciiTheme="minorHAnsi" w:hAnsiTheme="minorHAnsi" w:cs="Arial"/>
          <w:sz w:val="20"/>
          <w:szCs w:val="20"/>
        </w:rPr>
        <w:t>ku wystąpienia awarii opisany w </w:t>
      </w:r>
      <w:r w:rsidRPr="003E35E8">
        <w:rPr>
          <w:rFonts w:asciiTheme="minorHAnsi" w:hAnsiTheme="minorHAnsi" w:cs="Arial"/>
          <w:sz w:val="20"/>
          <w:szCs w:val="20"/>
        </w:rPr>
        <w:t>procedurach i instrukcjach. W przypadku wystąpienia awarii przemysłowej w</w:t>
      </w:r>
      <w:r>
        <w:rPr>
          <w:rFonts w:asciiTheme="minorHAnsi" w:hAnsiTheme="minorHAnsi" w:cs="Arial"/>
          <w:sz w:val="20"/>
          <w:szCs w:val="20"/>
        </w:rPr>
        <w:t xml:space="preserve"> ramach procedury ostrzegania i </w:t>
      </w:r>
      <w:r w:rsidRPr="003E35E8">
        <w:rPr>
          <w:rFonts w:asciiTheme="minorHAnsi" w:hAnsiTheme="minorHAnsi" w:cs="Arial"/>
          <w:sz w:val="20"/>
          <w:szCs w:val="20"/>
        </w:rPr>
        <w:t>postępowania społeczeństwa będzie ostrzegać ludność oraz pracowników poprzez uruchomienie sygnalizacji dźwiękowej zainstalowanej na terenie zakładu.</w:t>
      </w:r>
    </w:p>
    <w:p w:rsidR="0079528E" w:rsidRDefault="0079528E" w:rsidP="0079528E">
      <w:pPr>
        <w:pStyle w:val="lit"/>
        <w:spacing w:before="0" w:after="0"/>
        <w:ind w:left="0" w:firstLine="0"/>
        <w:rPr>
          <w:rFonts w:asciiTheme="minorHAnsi" w:hAnsiTheme="minorHAnsi" w:cs="Arial"/>
          <w:sz w:val="20"/>
          <w:szCs w:val="20"/>
        </w:rPr>
      </w:pPr>
    </w:p>
    <w:p w:rsidR="0079528E" w:rsidRDefault="0079528E" w:rsidP="0079528E">
      <w:pPr>
        <w:pStyle w:val="lit"/>
        <w:spacing w:before="0" w:after="0"/>
        <w:ind w:left="0" w:firstLine="0"/>
        <w:rPr>
          <w:rFonts w:asciiTheme="minorHAnsi" w:hAnsiTheme="minorHAnsi" w:cs="Arial"/>
          <w:sz w:val="20"/>
          <w:szCs w:val="20"/>
        </w:rPr>
      </w:pPr>
      <w:r>
        <w:rPr>
          <w:rFonts w:asciiTheme="minorHAnsi" w:hAnsiTheme="minorHAnsi" w:cs="Arial"/>
          <w:sz w:val="20"/>
          <w:szCs w:val="20"/>
        </w:rPr>
        <w:t>Należy zauważyć, że jednocześnie p</w:t>
      </w:r>
      <w:r w:rsidRPr="00D804A4">
        <w:rPr>
          <w:rFonts w:asciiTheme="minorHAnsi" w:hAnsiTheme="minorHAnsi" w:cs="Arial"/>
          <w:sz w:val="20"/>
          <w:szCs w:val="20"/>
        </w:rPr>
        <w:t>lanowana instalacja spełniać będzie wymogi najlepszych dostępnych technik (BAT).</w:t>
      </w:r>
    </w:p>
    <w:p w:rsidR="0079528E" w:rsidRPr="003B39DD" w:rsidRDefault="0079528E" w:rsidP="0079528E">
      <w:pPr>
        <w:pStyle w:val="lit"/>
        <w:spacing w:before="0" w:after="0"/>
        <w:ind w:left="0" w:firstLine="0"/>
        <w:rPr>
          <w:rFonts w:asciiTheme="minorHAnsi" w:hAnsiTheme="minorHAnsi" w:cs="Arial"/>
          <w:sz w:val="20"/>
          <w:szCs w:val="20"/>
        </w:rPr>
      </w:pPr>
    </w:p>
    <w:p w:rsidR="0079528E" w:rsidRPr="003B39DD" w:rsidRDefault="0079528E" w:rsidP="0079528E">
      <w:pPr>
        <w:pStyle w:val="NormalnyWeb"/>
        <w:spacing w:before="120" w:beforeAutospacing="0" w:after="120" w:afterAutospacing="0"/>
        <w:jc w:val="both"/>
        <w:outlineLvl w:val="0"/>
        <w:rPr>
          <w:rFonts w:asciiTheme="minorHAnsi" w:hAnsiTheme="minorHAnsi" w:cs="Arial"/>
          <w:b/>
          <w:sz w:val="20"/>
          <w:szCs w:val="20"/>
        </w:rPr>
      </w:pPr>
      <w:r w:rsidRPr="003B39DD">
        <w:rPr>
          <w:rFonts w:asciiTheme="minorHAnsi" w:hAnsiTheme="minorHAnsi" w:cs="Arial"/>
          <w:b/>
          <w:sz w:val="20"/>
          <w:szCs w:val="20"/>
        </w:rPr>
        <w:t>3. Cechy obszaru objętego oddziaływaniem na środowisko:</w:t>
      </w:r>
    </w:p>
    <w:p w:rsidR="0079528E" w:rsidRDefault="0079528E" w:rsidP="0079528E">
      <w:pPr>
        <w:pStyle w:val="lit"/>
        <w:spacing w:before="120" w:after="120"/>
        <w:ind w:left="0" w:firstLine="0"/>
        <w:rPr>
          <w:rFonts w:asciiTheme="minorHAnsi" w:hAnsiTheme="minorHAnsi" w:cs="Arial"/>
          <w:b/>
          <w:sz w:val="20"/>
          <w:szCs w:val="20"/>
        </w:rPr>
      </w:pPr>
      <w:r w:rsidRPr="003B39DD">
        <w:rPr>
          <w:rFonts w:asciiTheme="minorHAnsi" w:hAnsiTheme="minorHAnsi" w:cs="Arial"/>
          <w:b/>
          <w:sz w:val="20"/>
          <w:szCs w:val="20"/>
        </w:rPr>
        <w:t xml:space="preserve">a) obszary o szczególnych właściwościach naturalnych lub posiadające znaczenie dla dziedzictwa kulturowego, wrażliwe na oddziaływania, istniejące przekroczenia standardów jakości środowiska </w:t>
      </w:r>
      <w:r w:rsidRPr="00543E41">
        <w:rPr>
          <w:rFonts w:asciiTheme="minorHAnsi" w:hAnsiTheme="minorHAnsi" w:cs="Arial"/>
          <w:b/>
          <w:sz w:val="20"/>
          <w:szCs w:val="20"/>
        </w:rPr>
        <w:t>lub intensywne wykorzystywanie terenu:</w:t>
      </w:r>
    </w:p>
    <w:p w:rsidR="0079528E" w:rsidRPr="00707269" w:rsidRDefault="0079528E" w:rsidP="0079528E">
      <w:pPr>
        <w:pStyle w:val="PGNd2019Normalny"/>
      </w:pPr>
      <w:r w:rsidRPr="00707269">
        <w:t xml:space="preserve">Na terenie </w:t>
      </w:r>
      <w:r>
        <w:t xml:space="preserve">miasta Łodzi </w:t>
      </w:r>
      <w:r w:rsidRPr="00707269">
        <w:t>znajdują się obszarowe formy ochrony przyrody objęt</w:t>
      </w:r>
      <w:r>
        <w:t>e</w:t>
      </w:r>
      <w:r w:rsidRPr="00707269">
        <w:t xml:space="preserve"> ochroną prawną. </w:t>
      </w:r>
    </w:p>
    <w:p w:rsidR="0079528E" w:rsidRPr="00543E41" w:rsidRDefault="0079528E" w:rsidP="0079528E">
      <w:pPr>
        <w:pStyle w:val="PGNd2019Normalny"/>
      </w:pPr>
      <w:r w:rsidRPr="00707269">
        <w:t>W ramach projektu aktualizacji dokumentu „Plan gospodarki niskoemisyjnej dla miasta Łodzi”</w:t>
      </w:r>
      <w:r>
        <w:t>,</w:t>
      </w:r>
      <w:r w:rsidRPr="00707269">
        <w:t xml:space="preserve"> nie przewiduje się negatywnego oddziaływania na obszary o wysokich walorach przyrodniczych. Natomiast zakłada się poprawę jakości powietrza oraz podniesienie świadomości ekologicznej mieszkańców na terenach zurbanizowanych </w:t>
      </w:r>
      <w:r>
        <w:t>miasta Łodzi</w:t>
      </w:r>
      <w:r w:rsidRPr="00707269">
        <w:t xml:space="preserve">, co pośrednio może korzystnie wpłynąć na obszary o szczególnych właściwościach naturalnych. Nie planuje się realizacji działań, które mogłyby wpłynąć negatywnie na przedmioty ochrony obszarów </w:t>
      </w:r>
      <w:r>
        <w:t>chronionych</w:t>
      </w:r>
      <w:r w:rsidRPr="00707269">
        <w:t>, a także naruszających pomniki przyrody, jak również drożność korytarzy migracyjnych.</w:t>
      </w:r>
    </w:p>
    <w:p w:rsidR="0079528E" w:rsidRPr="002D36DA" w:rsidRDefault="0079528E" w:rsidP="0079528E">
      <w:pPr>
        <w:pStyle w:val="lit"/>
        <w:spacing w:before="0" w:after="0"/>
        <w:ind w:left="0" w:firstLine="0"/>
        <w:rPr>
          <w:rFonts w:asciiTheme="minorHAnsi" w:hAnsiTheme="minorHAnsi" w:cs="Arial"/>
          <w:b/>
          <w:sz w:val="20"/>
          <w:szCs w:val="20"/>
        </w:rPr>
      </w:pPr>
      <w:r w:rsidRPr="00543E41">
        <w:rPr>
          <w:rFonts w:asciiTheme="minorHAnsi" w:hAnsiTheme="minorHAnsi" w:cs="Arial"/>
          <w:b/>
          <w:sz w:val="20"/>
          <w:szCs w:val="20"/>
        </w:rPr>
        <w:t xml:space="preserve">b) formy ochrony przyrody w rozumieniu ustawy z dnia 16 kwietnia 2004 r. o ochronie przyrody oraz obszary </w:t>
      </w:r>
      <w:r w:rsidRPr="002D36DA">
        <w:rPr>
          <w:rFonts w:asciiTheme="minorHAnsi" w:hAnsiTheme="minorHAnsi" w:cs="Arial"/>
          <w:b/>
          <w:sz w:val="20"/>
          <w:szCs w:val="20"/>
        </w:rPr>
        <w:t>podlegające ochronie zgodnie z prawem międzynarodowym</w:t>
      </w:r>
    </w:p>
    <w:p w:rsidR="0079528E" w:rsidRDefault="0079528E" w:rsidP="0079528E">
      <w:pPr>
        <w:pStyle w:val="PGNtekstpodstawowy"/>
        <w:rPr>
          <w:rFonts w:asciiTheme="minorHAnsi" w:eastAsia="SimSun" w:hAnsiTheme="minorHAnsi"/>
        </w:rPr>
      </w:pPr>
      <w:r w:rsidRPr="002D36DA">
        <w:rPr>
          <w:rFonts w:asciiTheme="minorHAnsi" w:eastAsia="SimSun" w:hAnsiTheme="minorHAnsi"/>
        </w:rPr>
        <w:t xml:space="preserve">Na terenie </w:t>
      </w:r>
      <w:r>
        <w:rPr>
          <w:rFonts w:asciiTheme="minorHAnsi" w:eastAsia="SimSun" w:hAnsiTheme="minorHAnsi"/>
        </w:rPr>
        <w:t>miasta Łodzi nie</w:t>
      </w:r>
      <w:r w:rsidRPr="002D36DA">
        <w:rPr>
          <w:rFonts w:asciiTheme="minorHAnsi" w:eastAsia="SimSun" w:hAnsiTheme="minorHAnsi"/>
        </w:rPr>
        <w:t xml:space="preserve"> znajdują się obszary Natura 2000 chronione na podstawie </w:t>
      </w:r>
      <w:r>
        <w:rPr>
          <w:rFonts w:asciiTheme="minorHAnsi" w:eastAsia="SimSun" w:hAnsiTheme="minorHAnsi"/>
        </w:rPr>
        <w:t>D</w:t>
      </w:r>
      <w:r w:rsidRPr="002D36DA">
        <w:rPr>
          <w:rFonts w:asciiTheme="minorHAnsi" w:eastAsia="SimSun" w:hAnsiTheme="minorHAnsi"/>
        </w:rPr>
        <w:t xml:space="preserve">yrektywy </w:t>
      </w:r>
      <w:r>
        <w:rPr>
          <w:rFonts w:asciiTheme="minorHAnsi" w:eastAsia="SimSun" w:hAnsiTheme="minorHAnsi"/>
        </w:rPr>
        <w:t>Rady</w:t>
      </w:r>
      <w:r w:rsidRPr="00436AA1">
        <w:rPr>
          <w:rFonts w:asciiTheme="minorHAnsi" w:eastAsia="SimSun" w:hAnsiTheme="minorHAnsi"/>
        </w:rPr>
        <w:t xml:space="preserve"> 92/43/EWG</w:t>
      </w:r>
      <w:r>
        <w:rPr>
          <w:rFonts w:asciiTheme="minorHAnsi" w:eastAsia="SimSun" w:hAnsiTheme="minorHAnsi"/>
        </w:rPr>
        <w:t xml:space="preserve"> </w:t>
      </w:r>
      <w:r w:rsidRPr="00436AA1">
        <w:rPr>
          <w:rFonts w:asciiTheme="minorHAnsi" w:eastAsia="SimSun" w:hAnsiTheme="minorHAnsi"/>
        </w:rPr>
        <w:t>z dnia 21 maja 1992 r.</w:t>
      </w:r>
      <w:r>
        <w:rPr>
          <w:rFonts w:asciiTheme="minorHAnsi" w:eastAsia="SimSun" w:hAnsiTheme="minorHAnsi"/>
        </w:rPr>
        <w:t xml:space="preserve"> </w:t>
      </w:r>
      <w:r w:rsidRPr="00436AA1">
        <w:rPr>
          <w:rFonts w:asciiTheme="minorHAnsi" w:eastAsia="SimSun" w:hAnsiTheme="minorHAnsi"/>
        </w:rPr>
        <w:t>w sprawie ochrony siedlisk naturalnych oraz dzikiej fauny i flory</w:t>
      </w:r>
      <w:r>
        <w:rPr>
          <w:rFonts w:asciiTheme="minorHAnsi" w:eastAsia="SimSun" w:hAnsiTheme="minorHAnsi"/>
        </w:rPr>
        <w:t>.</w:t>
      </w:r>
    </w:p>
    <w:p w:rsidR="0079528E" w:rsidRPr="003F05D5" w:rsidRDefault="0079528E" w:rsidP="0079528E">
      <w:pPr>
        <w:pStyle w:val="PGNtekstpodstawowy"/>
        <w:rPr>
          <w:rFonts w:asciiTheme="minorHAnsi" w:eastAsia="SimSun" w:hAnsiTheme="minorHAnsi"/>
        </w:rPr>
      </w:pPr>
      <w:r w:rsidRPr="003F05D5">
        <w:rPr>
          <w:rFonts w:asciiTheme="minorHAnsi" w:eastAsia="SimSun" w:hAnsiTheme="minorHAnsi"/>
        </w:rPr>
        <w:t xml:space="preserve">Na terenie </w:t>
      </w:r>
      <w:r>
        <w:rPr>
          <w:rFonts w:asciiTheme="minorHAnsi" w:eastAsia="SimSun" w:hAnsiTheme="minorHAnsi"/>
        </w:rPr>
        <w:t>miasta Łodzi</w:t>
      </w:r>
      <w:r w:rsidRPr="003F05D5">
        <w:rPr>
          <w:rFonts w:asciiTheme="minorHAnsi" w:eastAsia="SimSun" w:hAnsiTheme="minorHAnsi"/>
        </w:rPr>
        <w:t xml:space="preserve"> zlokalizowano następujące formy prawnej ochrony przyrody:</w:t>
      </w:r>
    </w:p>
    <w:p w:rsidR="0079528E" w:rsidRDefault="0079528E" w:rsidP="0079528E">
      <w:pPr>
        <w:pStyle w:val="PGNd2019wypunktowanie1"/>
        <w:ind w:left="850" w:hanging="357"/>
      </w:pPr>
      <w:r>
        <w:t>Rezerwaty przyrody:</w:t>
      </w:r>
    </w:p>
    <w:p w:rsidR="0079528E" w:rsidRDefault="0079528E" w:rsidP="0079528E">
      <w:pPr>
        <w:pStyle w:val="PGNd2019wypunktowanie2"/>
        <w:numPr>
          <w:ilvl w:val="1"/>
          <w:numId w:val="1"/>
        </w:numPr>
        <w:ind w:left="1276" w:hanging="357"/>
      </w:pPr>
      <w:r>
        <w:t>Polesie Konstantynowskie;</w:t>
      </w:r>
    </w:p>
    <w:p w:rsidR="0079528E" w:rsidRDefault="0079528E" w:rsidP="0079528E">
      <w:pPr>
        <w:pStyle w:val="PGNd2019wypunktowanie2"/>
        <w:numPr>
          <w:ilvl w:val="1"/>
          <w:numId w:val="1"/>
        </w:numPr>
        <w:ind w:left="1276"/>
      </w:pPr>
      <w:r>
        <w:t>Las Łagiewnicki;</w:t>
      </w:r>
    </w:p>
    <w:p w:rsidR="0079528E" w:rsidRDefault="0079528E" w:rsidP="0079528E">
      <w:pPr>
        <w:pStyle w:val="PGNd2019wypunktowanie1"/>
      </w:pPr>
      <w:r>
        <w:t>Park krajobrazowy Wzniesień Łódzkich;</w:t>
      </w:r>
    </w:p>
    <w:p w:rsidR="0079528E" w:rsidRDefault="0079528E" w:rsidP="0079528E">
      <w:pPr>
        <w:pStyle w:val="PGNd2019wypunktowanie1"/>
      </w:pPr>
      <w:r>
        <w:t>Zespoły przyrodniczo-krajobrazowe:</w:t>
      </w:r>
    </w:p>
    <w:p w:rsidR="0079528E" w:rsidRDefault="0079528E" w:rsidP="0079528E">
      <w:pPr>
        <w:pStyle w:val="PGNd2019wypunktowanie2"/>
        <w:numPr>
          <w:ilvl w:val="1"/>
          <w:numId w:val="1"/>
        </w:numPr>
        <w:ind w:left="1276"/>
      </w:pPr>
      <w:r>
        <w:t>Sucha dolina w Moskulach;</w:t>
      </w:r>
    </w:p>
    <w:p w:rsidR="0079528E" w:rsidRDefault="0079528E" w:rsidP="0079528E">
      <w:pPr>
        <w:pStyle w:val="PGNd2019wypunktowanie2"/>
        <w:numPr>
          <w:ilvl w:val="1"/>
          <w:numId w:val="1"/>
        </w:numPr>
        <w:ind w:left="1276"/>
      </w:pPr>
      <w:r>
        <w:t>Dolina Sokołówki;</w:t>
      </w:r>
    </w:p>
    <w:p w:rsidR="0079528E" w:rsidRDefault="0079528E" w:rsidP="0079528E">
      <w:pPr>
        <w:pStyle w:val="PGNd2019wypunktowanie2"/>
        <w:numPr>
          <w:ilvl w:val="1"/>
          <w:numId w:val="1"/>
        </w:numPr>
        <w:ind w:left="1276"/>
      </w:pPr>
      <w:r>
        <w:t>Międzyrzecze Neru i Dobrzynki;</w:t>
      </w:r>
    </w:p>
    <w:p w:rsidR="0079528E" w:rsidRDefault="0079528E" w:rsidP="0079528E">
      <w:pPr>
        <w:pStyle w:val="PGNd2019wypunktowanie2"/>
        <w:numPr>
          <w:ilvl w:val="1"/>
          <w:numId w:val="1"/>
        </w:numPr>
        <w:ind w:left="1276"/>
      </w:pPr>
      <w:r>
        <w:t>Źródła Neru;</w:t>
      </w:r>
    </w:p>
    <w:p w:rsidR="0079528E" w:rsidRDefault="0079528E" w:rsidP="0079528E">
      <w:pPr>
        <w:pStyle w:val="PGNd2019wypunktowanie2"/>
        <w:numPr>
          <w:ilvl w:val="1"/>
          <w:numId w:val="1"/>
        </w:numPr>
        <w:ind w:left="1276"/>
      </w:pPr>
      <w:r>
        <w:t>Ruda Willowa;</w:t>
      </w:r>
    </w:p>
    <w:p w:rsidR="0079528E" w:rsidRDefault="0079528E" w:rsidP="0079528E">
      <w:pPr>
        <w:pStyle w:val="PGNd2019wypunktowanie1"/>
      </w:pPr>
      <w:r>
        <w:t>Obszar chronionego krajobrazu Dolina Miazgi pod Andrespolem;</w:t>
      </w:r>
    </w:p>
    <w:p w:rsidR="0079528E" w:rsidRDefault="0079528E" w:rsidP="0079528E">
      <w:pPr>
        <w:pStyle w:val="PGNd2019wypunktowanie1"/>
      </w:pPr>
      <w:r>
        <w:t>Pomniki przyrody – 287 obiektów;</w:t>
      </w:r>
    </w:p>
    <w:p w:rsidR="0079528E" w:rsidRDefault="0079528E" w:rsidP="0079528E">
      <w:pPr>
        <w:pStyle w:val="PGNd2019wypunktowanie1"/>
      </w:pPr>
      <w:r>
        <w:t>Użytki ekologiczne:</w:t>
      </w:r>
    </w:p>
    <w:p w:rsidR="0079528E" w:rsidRPr="006524C9" w:rsidRDefault="0079528E" w:rsidP="0079528E">
      <w:pPr>
        <w:pStyle w:val="PGNd2019wypunktowanie2"/>
        <w:numPr>
          <w:ilvl w:val="1"/>
          <w:numId w:val="1"/>
        </w:numPr>
        <w:ind w:left="1276"/>
      </w:pPr>
      <w:r w:rsidRPr="006524C9">
        <w:rPr>
          <w:shd w:val="clear" w:color="auto" w:fill="FFFFFF"/>
        </w:rPr>
        <w:t>Międzyrzecze Bzury i Łagiewniczanki</w:t>
      </w:r>
      <w:r w:rsidRPr="006524C9">
        <w:t>;</w:t>
      </w:r>
    </w:p>
    <w:p w:rsidR="0079528E" w:rsidRPr="006524C9" w:rsidRDefault="0079528E" w:rsidP="0079528E">
      <w:pPr>
        <w:pStyle w:val="PGNd2019wypunktowanie2"/>
        <w:numPr>
          <w:ilvl w:val="1"/>
          <w:numId w:val="1"/>
        </w:numPr>
        <w:ind w:left="1276"/>
      </w:pPr>
      <w:r w:rsidRPr="006524C9">
        <w:t>Stawy w Nowosolnej;</w:t>
      </w:r>
    </w:p>
    <w:p w:rsidR="0079528E" w:rsidRPr="006524C9" w:rsidRDefault="0079528E" w:rsidP="0079528E">
      <w:pPr>
        <w:pStyle w:val="PGNd2019wypunktowanie2"/>
        <w:numPr>
          <w:ilvl w:val="1"/>
          <w:numId w:val="1"/>
        </w:numPr>
        <w:ind w:left="1276"/>
      </w:pPr>
      <w:r w:rsidRPr="006524C9">
        <w:t>Mokradła Brzozy;</w:t>
      </w:r>
    </w:p>
    <w:p w:rsidR="0079528E" w:rsidRPr="006524C9" w:rsidRDefault="0079528E" w:rsidP="0079528E">
      <w:pPr>
        <w:pStyle w:val="PGNd2019wypunktowanie2"/>
        <w:numPr>
          <w:ilvl w:val="1"/>
          <w:numId w:val="1"/>
        </w:numPr>
        <w:ind w:left="1276"/>
      </w:pPr>
      <w:r w:rsidRPr="006524C9">
        <w:rPr>
          <w:szCs w:val="18"/>
          <w:shd w:val="clear" w:color="auto" w:fill="FFFFFF"/>
        </w:rPr>
        <w:t xml:space="preserve">Stawy w </w:t>
      </w:r>
      <w:proofErr w:type="spellStart"/>
      <w:r w:rsidRPr="006524C9">
        <w:rPr>
          <w:szCs w:val="18"/>
          <w:shd w:val="clear" w:color="auto" w:fill="FFFFFF"/>
        </w:rPr>
        <w:t>Mileszkach</w:t>
      </w:r>
      <w:proofErr w:type="spellEnd"/>
      <w:r w:rsidRPr="006524C9">
        <w:t>;</w:t>
      </w:r>
    </w:p>
    <w:p w:rsidR="0079528E" w:rsidRPr="006524C9" w:rsidRDefault="0079528E" w:rsidP="0079528E">
      <w:pPr>
        <w:pStyle w:val="PGNd2019wypunktowanie2"/>
        <w:numPr>
          <w:ilvl w:val="1"/>
          <w:numId w:val="1"/>
        </w:numPr>
        <w:ind w:left="1276"/>
      </w:pPr>
      <w:r w:rsidRPr="006524C9">
        <w:rPr>
          <w:szCs w:val="18"/>
          <w:shd w:val="clear" w:color="auto" w:fill="FFFFFF"/>
        </w:rPr>
        <w:t>Mokradła przy Pomorskiej</w:t>
      </w:r>
      <w:r w:rsidRPr="006524C9">
        <w:t>;</w:t>
      </w:r>
    </w:p>
    <w:p w:rsidR="0079528E" w:rsidRPr="006524C9" w:rsidRDefault="0079528E" w:rsidP="0079528E">
      <w:pPr>
        <w:pStyle w:val="PGNd2019wypunktowanie2"/>
        <w:numPr>
          <w:ilvl w:val="1"/>
          <w:numId w:val="1"/>
        </w:numPr>
        <w:ind w:left="1276"/>
      </w:pPr>
      <w:r w:rsidRPr="006524C9">
        <w:rPr>
          <w:szCs w:val="18"/>
          <w:shd w:val="clear" w:color="auto" w:fill="FFFFFF"/>
        </w:rPr>
        <w:t>Jeziorko Wiskitno</w:t>
      </w:r>
      <w:r w:rsidRPr="006524C9">
        <w:t>;</w:t>
      </w:r>
    </w:p>
    <w:p w:rsidR="0079528E" w:rsidRPr="006524C9" w:rsidRDefault="0079528E" w:rsidP="0079528E">
      <w:pPr>
        <w:pStyle w:val="PGNd2019wypunktowanie2"/>
        <w:numPr>
          <w:ilvl w:val="1"/>
          <w:numId w:val="1"/>
        </w:numPr>
        <w:ind w:left="1276"/>
      </w:pPr>
      <w:r w:rsidRPr="006524C9">
        <w:rPr>
          <w:szCs w:val="18"/>
          <w:shd w:val="clear" w:color="auto" w:fill="FFFFFF"/>
        </w:rPr>
        <w:t>Międzyrzecze Sokołówki i Brzozy</w:t>
      </w:r>
      <w:r w:rsidRPr="006524C9">
        <w:t>;</w:t>
      </w:r>
    </w:p>
    <w:p w:rsidR="0079528E" w:rsidRPr="006524C9" w:rsidRDefault="0079528E" w:rsidP="0079528E">
      <w:pPr>
        <w:pStyle w:val="PGNd2019wypunktowanie2"/>
        <w:numPr>
          <w:ilvl w:val="1"/>
          <w:numId w:val="1"/>
        </w:numPr>
        <w:ind w:left="1276"/>
      </w:pPr>
      <w:r w:rsidRPr="006524C9">
        <w:rPr>
          <w:szCs w:val="18"/>
          <w:shd w:val="clear" w:color="auto" w:fill="FFFFFF"/>
        </w:rPr>
        <w:t>Łąka w Wiączyniu</w:t>
      </w:r>
      <w:r w:rsidRPr="006524C9">
        <w:t>;</w:t>
      </w:r>
    </w:p>
    <w:p w:rsidR="0079528E" w:rsidRPr="006524C9" w:rsidRDefault="0079528E" w:rsidP="0079528E">
      <w:pPr>
        <w:pStyle w:val="PGNd2019wypunktowanie2"/>
        <w:numPr>
          <w:ilvl w:val="1"/>
          <w:numId w:val="1"/>
        </w:numPr>
        <w:ind w:left="1276"/>
      </w:pPr>
      <w:r w:rsidRPr="006524C9">
        <w:rPr>
          <w:szCs w:val="18"/>
          <w:shd w:val="clear" w:color="auto" w:fill="FFFFFF"/>
        </w:rPr>
        <w:t>Łąki na Modrzewiu</w:t>
      </w:r>
      <w:r w:rsidRPr="006524C9">
        <w:t>;</w:t>
      </w:r>
    </w:p>
    <w:p w:rsidR="0079528E" w:rsidRPr="006524C9" w:rsidRDefault="0079528E" w:rsidP="0079528E">
      <w:pPr>
        <w:pStyle w:val="PGNd2019wypunktowanie2"/>
        <w:numPr>
          <w:ilvl w:val="1"/>
          <w:numId w:val="1"/>
        </w:numPr>
        <w:ind w:left="1276"/>
      </w:pPr>
      <w:proofErr w:type="spellStart"/>
      <w:r w:rsidRPr="006524C9">
        <w:rPr>
          <w:szCs w:val="18"/>
          <w:shd w:val="clear" w:color="auto" w:fill="FFFFFF"/>
        </w:rPr>
        <w:t>Majerowskie</w:t>
      </w:r>
      <w:proofErr w:type="spellEnd"/>
      <w:r w:rsidRPr="006524C9">
        <w:rPr>
          <w:szCs w:val="18"/>
          <w:shd w:val="clear" w:color="auto" w:fill="FFFFFF"/>
        </w:rPr>
        <w:t xml:space="preserve"> Błota</w:t>
      </w:r>
      <w:r w:rsidRPr="006524C9">
        <w:t>;</w:t>
      </w:r>
    </w:p>
    <w:p w:rsidR="0079528E" w:rsidRPr="006524C9" w:rsidRDefault="0079528E" w:rsidP="0079528E">
      <w:pPr>
        <w:pStyle w:val="PGNd2019wypunktowanie2"/>
        <w:numPr>
          <w:ilvl w:val="1"/>
          <w:numId w:val="1"/>
        </w:numPr>
        <w:ind w:left="1276"/>
      </w:pPr>
      <w:r w:rsidRPr="006524C9">
        <w:rPr>
          <w:szCs w:val="18"/>
          <w:shd w:val="clear" w:color="auto" w:fill="FFFFFF"/>
        </w:rPr>
        <w:t>Dolina dolnej Wrzącej</w:t>
      </w:r>
      <w:r w:rsidRPr="006524C9">
        <w:t>;</w:t>
      </w:r>
    </w:p>
    <w:p w:rsidR="0079528E" w:rsidRPr="006524C9" w:rsidRDefault="0079528E" w:rsidP="0079528E">
      <w:pPr>
        <w:pStyle w:val="PGNd2019wypunktowanie2"/>
        <w:numPr>
          <w:ilvl w:val="1"/>
          <w:numId w:val="1"/>
        </w:numPr>
        <w:ind w:left="1276"/>
      </w:pPr>
      <w:r w:rsidRPr="006524C9">
        <w:rPr>
          <w:szCs w:val="18"/>
          <w:shd w:val="clear" w:color="auto" w:fill="FFFFFF"/>
        </w:rPr>
        <w:t>Olsy na Żabieńcu</w:t>
      </w:r>
      <w:r w:rsidRPr="006524C9">
        <w:t>;</w:t>
      </w:r>
    </w:p>
    <w:p w:rsidR="0079528E" w:rsidRPr="006524C9" w:rsidRDefault="0079528E" w:rsidP="0079528E">
      <w:pPr>
        <w:pStyle w:val="PGNd2019wypunktowanie2"/>
        <w:numPr>
          <w:ilvl w:val="1"/>
          <w:numId w:val="1"/>
        </w:numPr>
        <w:ind w:left="1276"/>
        <w:rPr>
          <w:szCs w:val="18"/>
          <w:shd w:val="clear" w:color="auto" w:fill="FFFFFF"/>
        </w:rPr>
      </w:pPr>
      <w:proofErr w:type="spellStart"/>
      <w:r w:rsidRPr="006524C9">
        <w:rPr>
          <w:szCs w:val="18"/>
          <w:shd w:val="clear" w:color="auto" w:fill="FFFFFF"/>
        </w:rPr>
        <w:t>Majerowskie</w:t>
      </w:r>
      <w:proofErr w:type="spellEnd"/>
      <w:r w:rsidRPr="006524C9">
        <w:rPr>
          <w:szCs w:val="18"/>
          <w:shd w:val="clear" w:color="auto" w:fill="FFFFFF"/>
        </w:rPr>
        <w:t xml:space="preserve"> Pole</w:t>
      </w:r>
      <w:r w:rsidRPr="006524C9">
        <w:t>;</w:t>
      </w:r>
    </w:p>
    <w:p w:rsidR="0079528E" w:rsidRPr="006524C9" w:rsidRDefault="0079528E" w:rsidP="0079528E">
      <w:pPr>
        <w:pStyle w:val="PGNd2019wypunktowanie2"/>
        <w:numPr>
          <w:ilvl w:val="1"/>
          <w:numId w:val="1"/>
        </w:numPr>
        <w:ind w:left="1276"/>
        <w:rPr>
          <w:szCs w:val="18"/>
          <w:shd w:val="clear" w:color="auto" w:fill="FFFFFF"/>
        </w:rPr>
      </w:pPr>
      <w:r w:rsidRPr="006524C9">
        <w:rPr>
          <w:szCs w:val="18"/>
          <w:shd w:val="clear" w:color="auto" w:fill="FFFFFF"/>
        </w:rPr>
        <w:lastRenderedPageBreak/>
        <w:t>Olsy nad Nerem</w:t>
      </w:r>
      <w:r w:rsidRPr="006524C9">
        <w:t>;</w:t>
      </w:r>
    </w:p>
    <w:p w:rsidR="0079528E" w:rsidRPr="00B237E0" w:rsidRDefault="0079528E" w:rsidP="0079528E">
      <w:pPr>
        <w:pStyle w:val="PGNd2019wypunktowanie2"/>
        <w:numPr>
          <w:ilvl w:val="1"/>
          <w:numId w:val="1"/>
        </w:numPr>
        <w:ind w:left="1276"/>
        <w:rPr>
          <w:szCs w:val="18"/>
          <w:shd w:val="clear" w:color="auto" w:fill="FFFFFF"/>
        </w:rPr>
      </w:pPr>
      <w:r w:rsidRPr="006524C9">
        <w:rPr>
          <w:szCs w:val="18"/>
          <w:shd w:val="clear" w:color="auto" w:fill="FFFFFF"/>
        </w:rPr>
        <w:t>Źródliska na Mikołajewie</w:t>
      </w:r>
      <w:r w:rsidRPr="00B237E0">
        <w:rPr>
          <w:szCs w:val="18"/>
          <w:shd w:val="clear" w:color="auto" w:fill="FFFFFF"/>
        </w:rPr>
        <w:t>.</w:t>
      </w:r>
    </w:p>
    <w:p w:rsidR="0079528E" w:rsidRPr="002D36DA" w:rsidRDefault="0079528E" w:rsidP="0079528E">
      <w:pPr>
        <w:pStyle w:val="PGNtekstpodstawowy"/>
        <w:rPr>
          <w:rFonts w:asciiTheme="minorHAnsi" w:eastAsia="SimSun" w:hAnsiTheme="minorHAnsi"/>
        </w:rPr>
      </w:pPr>
      <w:r w:rsidRPr="005E0AFA">
        <w:rPr>
          <w:rFonts w:asciiTheme="minorHAnsi" w:eastAsia="SimSun" w:hAnsiTheme="minorHAnsi"/>
        </w:rPr>
        <w:t>W ramach realizacji projektu Planu</w:t>
      </w:r>
      <w:r>
        <w:rPr>
          <w:rFonts w:asciiTheme="minorHAnsi" w:eastAsia="SimSun" w:hAnsiTheme="minorHAnsi"/>
        </w:rPr>
        <w:t>,</w:t>
      </w:r>
      <w:r w:rsidRPr="005E0AFA">
        <w:rPr>
          <w:rFonts w:asciiTheme="minorHAnsi" w:eastAsia="SimSun" w:hAnsiTheme="minorHAnsi"/>
        </w:rPr>
        <w:t xml:space="preserve"> nie przewiduje się znaczącego negatywneg</w:t>
      </w:r>
      <w:r>
        <w:rPr>
          <w:rFonts w:asciiTheme="minorHAnsi" w:eastAsia="SimSun" w:hAnsiTheme="minorHAnsi"/>
        </w:rPr>
        <w:t>o oddziaływania na ww. obszary objęte ochroną, ich przedmioty ochrony oraz integralność</w:t>
      </w:r>
      <w:r w:rsidRPr="005E0AFA">
        <w:rPr>
          <w:rFonts w:asciiTheme="minorHAnsi" w:eastAsia="SimSun" w:hAnsiTheme="minorHAnsi"/>
        </w:rPr>
        <w:t xml:space="preserve">. Inwestycje będą realizowane poza występującymi na terenie </w:t>
      </w:r>
      <w:r>
        <w:rPr>
          <w:rFonts w:asciiTheme="minorHAnsi" w:eastAsia="SimSun" w:hAnsiTheme="minorHAnsi"/>
        </w:rPr>
        <w:t>miasta Łodzi</w:t>
      </w:r>
      <w:r w:rsidRPr="005E0AFA">
        <w:rPr>
          <w:rFonts w:asciiTheme="minorHAnsi" w:eastAsia="SimSun" w:hAnsiTheme="minorHAnsi"/>
        </w:rPr>
        <w:t xml:space="preserve"> formami ochrony przyrody</w:t>
      </w:r>
      <w:r>
        <w:rPr>
          <w:rFonts w:asciiTheme="minorHAnsi" w:eastAsia="SimSun" w:hAnsiTheme="minorHAnsi"/>
        </w:rPr>
        <w:t xml:space="preserve">, </w:t>
      </w:r>
      <w:r w:rsidRPr="007E77D7">
        <w:rPr>
          <w:rFonts w:asciiTheme="minorHAnsi" w:eastAsia="SimSun" w:hAnsiTheme="minorHAnsi"/>
        </w:rPr>
        <w:t>będą do</w:t>
      </w:r>
      <w:r>
        <w:rPr>
          <w:rFonts w:asciiTheme="minorHAnsi" w:eastAsia="SimSun" w:hAnsiTheme="minorHAnsi"/>
        </w:rPr>
        <w:t xml:space="preserve">tyczyć </w:t>
      </w:r>
      <w:r w:rsidRPr="007E77D7">
        <w:rPr>
          <w:rFonts w:asciiTheme="minorHAnsi" w:eastAsia="SimSun" w:hAnsiTheme="minorHAnsi"/>
        </w:rPr>
        <w:t>w głównej mierze t</w:t>
      </w:r>
      <w:r>
        <w:rPr>
          <w:rFonts w:asciiTheme="minorHAnsi" w:eastAsia="SimSun" w:hAnsiTheme="minorHAnsi"/>
        </w:rPr>
        <w:t>erenów usługowo – przemysłowych i</w:t>
      </w:r>
      <w:r w:rsidRPr="007E77D7">
        <w:rPr>
          <w:rFonts w:asciiTheme="minorHAnsi" w:eastAsia="SimSun" w:hAnsiTheme="minorHAnsi"/>
        </w:rPr>
        <w:t xml:space="preserve"> istniejących obiektów budowlanych.</w:t>
      </w:r>
      <w:r>
        <w:rPr>
          <w:rFonts w:asciiTheme="minorHAnsi" w:eastAsia="SimSun" w:hAnsiTheme="minorHAnsi"/>
        </w:rPr>
        <w:t xml:space="preserve"> </w:t>
      </w:r>
      <w:r w:rsidRPr="005E0AFA">
        <w:rPr>
          <w:rFonts w:asciiTheme="minorHAnsi" w:eastAsia="SimSun" w:hAnsiTheme="minorHAnsi"/>
        </w:rPr>
        <w:t>Skala realizowanych p</w:t>
      </w:r>
      <w:r>
        <w:rPr>
          <w:rFonts w:asciiTheme="minorHAnsi" w:eastAsia="SimSun" w:hAnsiTheme="minorHAnsi"/>
        </w:rPr>
        <w:t xml:space="preserve">rojektów nie wpłynie również na </w:t>
      </w:r>
      <w:r w:rsidRPr="005E0AFA">
        <w:rPr>
          <w:rFonts w:asciiTheme="minorHAnsi" w:eastAsia="SimSun" w:hAnsiTheme="minorHAnsi"/>
        </w:rPr>
        <w:t xml:space="preserve">walory krajobrazowe oraz przyrodnicze </w:t>
      </w:r>
      <w:r>
        <w:rPr>
          <w:rFonts w:asciiTheme="minorHAnsi" w:eastAsia="SimSun" w:hAnsiTheme="minorHAnsi"/>
        </w:rPr>
        <w:t>miasta</w:t>
      </w:r>
      <w:r w:rsidRPr="005E0AFA">
        <w:rPr>
          <w:rFonts w:asciiTheme="minorHAnsi" w:eastAsia="SimSun" w:hAnsiTheme="minorHAnsi"/>
        </w:rPr>
        <w:t>.</w:t>
      </w:r>
      <w:r>
        <w:rPr>
          <w:rFonts w:asciiTheme="minorHAnsi" w:eastAsia="SimSun" w:hAnsiTheme="minorHAnsi"/>
        </w:rPr>
        <w:t xml:space="preserve"> </w:t>
      </w:r>
    </w:p>
    <w:p w:rsidR="0079528E" w:rsidRPr="00707269" w:rsidRDefault="0079528E" w:rsidP="0079528E">
      <w:pPr>
        <w:pStyle w:val="PGNtekstpodstawowy"/>
        <w:keepNext/>
        <w:rPr>
          <w:rFonts w:asciiTheme="minorHAnsi" w:eastAsia="SimSun" w:hAnsiTheme="minorHAnsi"/>
          <w:b/>
          <w:bCs/>
        </w:rPr>
      </w:pPr>
      <w:r w:rsidRPr="00707269">
        <w:rPr>
          <w:rFonts w:asciiTheme="minorHAnsi" w:eastAsia="SimSun" w:hAnsiTheme="minorHAnsi"/>
          <w:b/>
          <w:bCs/>
        </w:rPr>
        <w:t xml:space="preserve">Podsumowanie </w:t>
      </w:r>
    </w:p>
    <w:p w:rsidR="0079528E" w:rsidRDefault="0079528E" w:rsidP="0079528E">
      <w:pPr>
        <w:pStyle w:val="PGNtekstpodstawowy"/>
        <w:rPr>
          <w:rFonts w:asciiTheme="minorHAnsi" w:eastAsia="SimSun" w:hAnsiTheme="minorHAnsi"/>
        </w:rPr>
      </w:pPr>
      <w:r>
        <w:rPr>
          <w:rFonts w:asciiTheme="minorHAnsi" w:eastAsia="SimSun" w:hAnsiTheme="minorHAnsi"/>
        </w:rPr>
        <w:t>Aktualizacja dokumentu „Planu</w:t>
      </w:r>
      <w:r w:rsidRPr="004F7DE9">
        <w:rPr>
          <w:rFonts w:asciiTheme="minorHAnsi" w:eastAsia="SimSun" w:hAnsiTheme="minorHAnsi"/>
        </w:rPr>
        <w:t xml:space="preserve"> gospodarki niskoemisyjne</w:t>
      </w:r>
      <w:r>
        <w:rPr>
          <w:rFonts w:asciiTheme="minorHAnsi" w:eastAsia="SimSun" w:hAnsiTheme="minorHAnsi"/>
        </w:rPr>
        <w:t>j dla miasta Łodzi”,</w:t>
      </w:r>
      <w:r w:rsidRPr="004F7DE9">
        <w:rPr>
          <w:rFonts w:asciiTheme="minorHAnsi" w:eastAsia="SimSun" w:hAnsiTheme="minorHAnsi"/>
        </w:rPr>
        <w:t xml:space="preserve"> ma na celu </w:t>
      </w:r>
      <w:r>
        <w:rPr>
          <w:rFonts w:asciiTheme="minorHAnsi" w:eastAsia="SimSun" w:hAnsiTheme="minorHAnsi"/>
        </w:rPr>
        <w:t>m.in.</w:t>
      </w:r>
      <w:r w:rsidRPr="004F7DE9">
        <w:rPr>
          <w:rFonts w:asciiTheme="minorHAnsi" w:eastAsia="SimSun" w:hAnsiTheme="minorHAnsi"/>
        </w:rPr>
        <w:t xml:space="preserve"> wzmacnianie działań na rzecz poprawy jakości powietrza poprzez redukcję emisji zanieczyszczeń (</w:t>
      </w:r>
      <w:r>
        <w:rPr>
          <w:rFonts w:asciiTheme="minorHAnsi" w:eastAsia="SimSun" w:hAnsiTheme="minorHAnsi"/>
        </w:rPr>
        <w:t>tj.</w:t>
      </w:r>
      <w:r w:rsidRPr="004F7DE9">
        <w:rPr>
          <w:rFonts w:asciiTheme="minorHAnsi" w:eastAsia="SimSun" w:hAnsiTheme="minorHAnsi"/>
        </w:rPr>
        <w:t xml:space="preserve"> pyłów, dwutlenku siarki oraz tlenków azotu).</w:t>
      </w:r>
      <w:r w:rsidRPr="009B62BB">
        <w:rPr>
          <w:rFonts w:asciiTheme="minorHAnsi" w:eastAsia="SimSun" w:hAnsiTheme="minorHAnsi"/>
        </w:rPr>
        <w:t xml:space="preserve"> </w:t>
      </w:r>
    </w:p>
    <w:p w:rsidR="0079528E" w:rsidRDefault="0079528E" w:rsidP="0079528E">
      <w:pPr>
        <w:pStyle w:val="PGNtekstpodstawowy"/>
        <w:rPr>
          <w:rFonts w:asciiTheme="minorHAnsi" w:eastAsia="SimSun" w:hAnsiTheme="minorHAnsi"/>
        </w:rPr>
      </w:pPr>
      <w:r w:rsidRPr="00707269">
        <w:rPr>
          <w:rFonts w:asciiTheme="minorHAnsi" w:eastAsia="SimSun" w:hAnsiTheme="minorHAnsi"/>
        </w:rPr>
        <w:t xml:space="preserve">Przedsięwzięcia ujęte w projekcie </w:t>
      </w:r>
      <w:r>
        <w:rPr>
          <w:rFonts w:asciiTheme="minorHAnsi" w:eastAsia="SimSun" w:hAnsiTheme="minorHAnsi"/>
        </w:rPr>
        <w:t>aktualizacji dokumentu „</w:t>
      </w:r>
      <w:r>
        <w:rPr>
          <w:rFonts w:asciiTheme="minorHAnsi" w:hAnsiTheme="minorHAnsi" w:cstheme="minorHAnsi"/>
        </w:rPr>
        <w:t>Planu gospodarki niskoemisyjnej dla miasta Łodzi</w:t>
      </w:r>
      <w:r w:rsidRPr="000017D1">
        <w:rPr>
          <w:rFonts w:asciiTheme="minorHAnsi" w:hAnsiTheme="minorHAnsi" w:cstheme="minorHAnsi"/>
        </w:rPr>
        <w:t>”</w:t>
      </w:r>
      <w:r>
        <w:rPr>
          <w:rFonts w:asciiTheme="minorHAnsi" w:hAnsiTheme="minorHAnsi" w:cstheme="minorHAnsi"/>
        </w:rPr>
        <w:t xml:space="preserve">, </w:t>
      </w:r>
      <w:r w:rsidRPr="00707269">
        <w:rPr>
          <w:rFonts w:asciiTheme="minorHAnsi" w:eastAsia="SimSun" w:hAnsiTheme="minorHAnsi"/>
        </w:rPr>
        <w:t>stanowią bezpośrednie odniesienie do aktualnych problemów ochrony środowiska związanych z emisją zanieczyszczeń do powietrza</w:t>
      </w:r>
      <w:r>
        <w:rPr>
          <w:rFonts w:asciiTheme="minorHAnsi" w:eastAsia="SimSun" w:hAnsiTheme="minorHAnsi"/>
        </w:rPr>
        <w:t xml:space="preserve"> oraz są</w:t>
      </w:r>
      <w:r w:rsidRPr="00707269">
        <w:rPr>
          <w:rFonts w:asciiTheme="minorHAnsi" w:eastAsia="SimSun" w:hAnsiTheme="minorHAnsi"/>
        </w:rPr>
        <w:t xml:space="preserve"> </w:t>
      </w:r>
      <w:r>
        <w:rPr>
          <w:rFonts w:asciiTheme="minorHAnsi" w:eastAsia="SimSun" w:hAnsiTheme="minorHAnsi"/>
        </w:rPr>
        <w:t xml:space="preserve">w rozumieniu celowości </w:t>
      </w:r>
      <w:r w:rsidRPr="00707269">
        <w:rPr>
          <w:rFonts w:asciiTheme="minorHAnsi" w:eastAsia="SimSun" w:hAnsiTheme="minorHAnsi"/>
        </w:rPr>
        <w:t>związan</w:t>
      </w:r>
      <w:r>
        <w:rPr>
          <w:rFonts w:asciiTheme="minorHAnsi" w:eastAsia="SimSun" w:hAnsiTheme="minorHAnsi"/>
        </w:rPr>
        <w:t>e</w:t>
      </w:r>
      <w:r w:rsidRPr="00707269">
        <w:rPr>
          <w:rFonts w:asciiTheme="minorHAnsi" w:eastAsia="SimSun" w:hAnsiTheme="minorHAnsi"/>
        </w:rPr>
        <w:t xml:space="preserve"> z działaniami przewidzianymi w innych dokumentach strategicznych. </w:t>
      </w:r>
    </w:p>
    <w:p w:rsidR="0079528E" w:rsidRDefault="0079528E" w:rsidP="0079528E">
      <w:pPr>
        <w:pStyle w:val="PGNtekstpodstawowy"/>
        <w:rPr>
          <w:rFonts w:asciiTheme="minorHAnsi" w:eastAsia="SimSun" w:hAnsiTheme="minorHAnsi"/>
        </w:rPr>
      </w:pPr>
      <w:r w:rsidRPr="004F7DE9">
        <w:rPr>
          <w:rFonts w:asciiTheme="minorHAnsi" w:eastAsia="SimSun" w:hAnsiTheme="minorHAnsi"/>
        </w:rPr>
        <w:t>Opracowan</w:t>
      </w:r>
      <w:r>
        <w:rPr>
          <w:rFonts w:asciiTheme="minorHAnsi" w:eastAsia="SimSun" w:hAnsiTheme="minorHAnsi"/>
        </w:rPr>
        <w:t>ie aktualizacji dokumentu</w:t>
      </w:r>
      <w:r w:rsidRPr="004F7DE9">
        <w:rPr>
          <w:rFonts w:asciiTheme="minorHAnsi" w:eastAsia="SimSun" w:hAnsiTheme="minorHAnsi"/>
        </w:rPr>
        <w:t xml:space="preserve"> </w:t>
      </w:r>
      <w:r>
        <w:rPr>
          <w:rFonts w:asciiTheme="minorHAnsi" w:eastAsia="SimSun" w:hAnsiTheme="minorHAnsi"/>
        </w:rPr>
        <w:t>„P</w:t>
      </w:r>
      <w:r w:rsidRPr="004F7DE9">
        <w:rPr>
          <w:rFonts w:asciiTheme="minorHAnsi" w:eastAsia="SimSun" w:hAnsiTheme="minorHAnsi"/>
        </w:rPr>
        <w:t>lan</w:t>
      </w:r>
      <w:r>
        <w:rPr>
          <w:rFonts w:asciiTheme="minorHAnsi" w:eastAsia="SimSun" w:hAnsiTheme="minorHAnsi"/>
        </w:rPr>
        <w:t>u</w:t>
      </w:r>
      <w:r w:rsidRPr="004F7DE9">
        <w:rPr>
          <w:rFonts w:asciiTheme="minorHAnsi" w:eastAsia="SimSun" w:hAnsiTheme="minorHAnsi"/>
        </w:rPr>
        <w:t xml:space="preserve"> gospodarki niskoemisyjnej</w:t>
      </w:r>
      <w:r>
        <w:rPr>
          <w:rFonts w:asciiTheme="minorHAnsi" w:eastAsia="SimSun" w:hAnsiTheme="minorHAnsi"/>
        </w:rPr>
        <w:t xml:space="preserve"> dla miasta Łodzi”</w:t>
      </w:r>
      <w:r w:rsidRPr="004F7DE9">
        <w:rPr>
          <w:rFonts w:asciiTheme="minorHAnsi" w:eastAsia="SimSun" w:hAnsiTheme="minorHAnsi"/>
        </w:rPr>
        <w:t xml:space="preserve"> oraz zaplanowane </w:t>
      </w:r>
      <w:r>
        <w:rPr>
          <w:rFonts w:asciiTheme="minorHAnsi" w:eastAsia="SimSun" w:hAnsiTheme="minorHAnsi"/>
        </w:rPr>
        <w:t xml:space="preserve">w nim </w:t>
      </w:r>
      <w:r w:rsidRPr="004F7DE9">
        <w:rPr>
          <w:rFonts w:asciiTheme="minorHAnsi" w:eastAsia="SimSun" w:hAnsiTheme="minorHAnsi"/>
        </w:rPr>
        <w:t xml:space="preserve">działania przyczynią się do poprawy stanu środowiska i jakości życia mieszkańców </w:t>
      </w:r>
      <w:r>
        <w:rPr>
          <w:rFonts w:asciiTheme="minorHAnsi" w:eastAsia="SimSun" w:hAnsiTheme="minorHAnsi"/>
        </w:rPr>
        <w:t>miasta Łodzi.</w:t>
      </w:r>
    </w:p>
    <w:p w:rsidR="00657B41" w:rsidRDefault="0079528E" w:rsidP="00042870">
      <w:pPr>
        <w:pStyle w:val="PGNtekstpodstawowy"/>
        <w:rPr>
          <w:rFonts w:asciiTheme="minorHAnsi" w:eastAsia="SimSun" w:hAnsiTheme="minorHAnsi"/>
        </w:rPr>
      </w:pPr>
      <w:r w:rsidRPr="005E0AFA">
        <w:rPr>
          <w:rFonts w:asciiTheme="minorHAnsi" w:eastAsia="SimSun" w:hAnsiTheme="minorHAnsi"/>
        </w:rPr>
        <w:t xml:space="preserve">W ramach realizacji </w:t>
      </w:r>
      <w:r>
        <w:rPr>
          <w:rFonts w:asciiTheme="minorHAnsi" w:eastAsia="SimSun" w:hAnsiTheme="minorHAnsi"/>
        </w:rPr>
        <w:t>aktualizacji dokumentu</w:t>
      </w:r>
      <w:r w:rsidRPr="005E0AFA">
        <w:rPr>
          <w:rFonts w:asciiTheme="minorHAnsi" w:eastAsia="SimSun" w:hAnsiTheme="minorHAnsi"/>
        </w:rPr>
        <w:t xml:space="preserve"> </w:t>
      </w:r>
      <w:r>
        <w:rPr>
          <w:rFonts w:asciiTheme="minorHAnsi" w:eastAsia="SimSun" w:hAnsiTheme="minorHAnsi"/>
        </w:rPr>
        <w:t>w/w p</w:t>
      </w:r>
      <w:r w:rsidRPr="005E0AFA">
        <w:rPr>
          <w:rFonts w:asciiTheme="minorHAnsi" w:eastAsia="SimSun" w:hAnsiTheme="minorHAnsi"/>
        </w:rPr>
        <w:t>lanu</w:t>
      </w:r>
      <w:r>
        <w:rPr>
          <w:rFonts w:asciiTheme="minorHAnsi" w:eastAsia="SimSun" w:hAnsiTheme="minorHAnsi"/>
        </w:rPr>
        <w:t>,</w:t>
      </w:r>
      <w:r w:rsidRPr="005E0AFA">
        <w:rPr>
          <w:rFonts w:asciiTheme="minorHAnsi" w:eastAsia="SimSun" w:hAnsiTheme="minorHAnsi"/>
        </w:rPr>
        <w:t xml:space="preserve"> nie przewiduje się znaczącego negatywnego</w:t>
      </w:r>
      <w:r>
        <w:rPr>
          <w:rFonts w:asciiTheme="minorHAnsi" w:eastAsia="SimSun" w:hAnsiTheme="minorHAnsi"/>
        </w:rPr>
        <w:t xml:space="preserve"> </w:t>
      </w:r>
      <w:r w:rsidRPr="005E0AFA">
        <w:rPr>
          <w:rFonts w:asciiTheme="minorHAnsi" w:eastAsia="SimSun" w:hAnsiTheme="minorHAnsi"/>
        </w:rPr>
        <w:t>oddziaływania na ob</w:t>
      </w:r>
      <w:r>
        <w:rPr>
          <w:rFonts w:asciiTheme="minorHAnsi" w:eastAsia="SimSun" w:hAnsiTheme="minorHAnsi"/>
        </w:rPr>
        <w:t xml:space="preserve">szary objęte ochroną. </w:t>
      </w:r>
      <w:r w:rsidRPr="006428D3">
        <w:rPr>
          <w:rFonts w:asciiTheme="minorHAnsi" w:eastAsia="SimSun" w:hAnsiTheme="minorHAnsi"/>
        </w:rPr>
        <w:t xml:space="preserve">Wnioski wynikające z przeprowadzonej analizy </w:t>
      </w:r>
      <w:r>
        <w:rPr>
          <w:rFonts w:asciiTheme="minorHAnsi" w:eastAsia="SimSun" w:hAnsiTheme="minorHAnsi"/>
        </w:rPr>
        <w:t>wykazały</w:t>
      </w:r>
      <w:r w:rsidRPr="006428D3">
        <w:rPr>
          <w:rFonts w:asciiTheme="minorHAnsi" w:eastAsia="SimSun" w:hAnsiTheme="minorHAnsi"/>
        </w:rPr>
        <w:t>, że realizacja postanowień „Planu gospodarki niskoemisyjnej dla miasta Łodzi”, uwzględniająca także przedsięwzięcie polegające na budowie nowej jednostki kogeneracji gazowej w</w:t>
      </w:r>
      <w:r>
        <w:rPr>
          <w:rFonts w:asciiTheme="minorHAnsi" w:eastAsia="SimSun" w:hAnsiTheme="minorHAnsi"/>
        </w:rPr>
        <w:t xml:space="preserve"> układzie CCGT na terenie EC4 w </w:t>
      </w:r>
      <w:r w:rsidRPr="006428D3">
        <w:rPr>
          <w:rFonts w:asciiTheme="minorHAnsi" w:eastAsia="SimSun" w:hAnsiTheme="minorHAnsi"/>
        </w:rPr>
        <w:t>Łodzi nie spowoduje znaczącego oddziaływania na środowisko, w tym na obszary Natura 2000.</w:t>
      </w:r>
    </w:p>
    <w:p w:rsidR="00657B41" w:rsidRPr="007E77D7" w:rsidRDefault="00657B41" w:rsidP="00657B41">
      <w:pPr>
        <w:rPr>
          <w:rFonts w:asciiTheme="minorHAnsi" w:hAnsiTheme="minorHAnsi"/>
          <w:sz w:val="20"/>
          <w:szCs w:val="20"/>
        </w:rPr>
      </w:pPr>
    </w:p>
    <w:p w:rsidR="00411FEE" w:rsidRDefault="00411FEE" w:rsidP="00657B41">
      <w:pPr>
        <w:ind w:left="5103"/>
        <w:rPr>
          <w:rFonts w:asciiTheme="minorHAnsi" w:hAnsiTheme="minorHAnsi"/>
          <w:sz w:val="20"/>
          <w:szCs w:val="20"/>
        </w:rPr>
      </w:pPr>
    </w:p>
    <w:p w:rsidR="00411FEE" w:rsidRDefault="00411FEE" w:rsidP="00657B41">
      <w:pPr>
        <w:ind w:left="5103"/>
        <w:rPr>
          <w:rFonts w:asciiTheme="minorHAnsi" w:hAnsiTheme="minorHAnsi"/>
          <w:sz w:val="20"/>
          <w:szCs w:val="20"/>
        </w:rPr>
      </w:pPr>
    </w:p>
    <w:p w:rsidR="00411FEE" w:rsidRDefault="00411FEE" w:rsidP="00657B41">
      <w:pPr>
        <w:ind w:left="5103"/>
        <w:rPr>
          <w:rFonts w:asciiTheme="minorHAnsi" w:hAnsiTheme="minorHAnsi"/>
          <w:sz w:val="20"/>
          <w:szCs w:val="20"/>
        </w:rPr>
      </w:pPr>
    </w:p>
    <w:p w:rsidR="00B237E0" w:rsidRPr="00701E28" w:rsidRDefault="00B237E0" w:rsidP="009D0108">
      <w:pPr>
        <w:jc w:val="both"/>
        <w:rPr>
          <w:rFonts w:asciiTheme="minorHAnsi" w:hAnsiTheme="minorHAnsi" w:cs="Arial"/>
          <w:sz w:val="20"/>
          <w:szCs w:val="20"/>
        </w:rPr>
      </w:pPr>
      <w:bookmarkStart w:id="0" w:name="_GoBack"/>
      <w:bookmarkEnd w:id="0"/>
    </w:p>
    <w:sectPr w:rsidR="00B237E0" w:rsidRPr="00701E28" w:rsidSect="007A301E">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14F19" w15:done="0"/>
  <w15:commentEx w15:paraId="14A44D7F" w15:done="0"/>
  <w15:commentEx w15:paraId="7E3DCBB0" w15:done="0"/>
  <w15:commentEx w15:paraId="23BC14E0" w15:done="0"/>
  <w15:commentEx w15:paraId="0179A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D2" w:rsidRDefault="00D149D2" w:rsidP="00D60711">
      <w:r>
        <w:separator/>
      </w:r>
    </w:p>
  </w:endnote>
  <w:endnote w:type="continuationSeparator" w:id="0">
    <w:p w:rsidR="00D149D2" w:rsidRDefault="00D149D2" w:rsidP="00D6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55" w:rsidRDefault="001F0355">
    <w:pPr>
      <w:pStyle w:val="Stopka"/>
      <w:jc w:val="center"/>
    </w:pPr>
  </w:p>
  <w:p w:rsidR="001F0355" w:rsidRPr="00837F71" w:rsidRDefault="00D149D2" w:rsidP="00837F71">
    <w:pPr>
      <w:pStyle w:val="Stopka"/>
      <w:jc w:val="center"/>
      <w:rPr>
        <w:sz w:val="20"/>
      </w:rPr>
    </w:pPr>
    <w:sdt>
      <w:sdtPr>
        <w:rPr>
          <w:sz w:val="20"/>
        </w:rPr>
        <w:id w:val="13897183"/>
        <w:docPartObj>
          <w:docPartGallery w:val="Page Numbers (Bottom of Page)"/>
          <w:docPartUnique/>
        </w:docPartObj>
      </w:sdtPr>
      <w:sdtEndPr/>
      <w:sdtContent>
        <w:r w:rsidR="001F0355" w:rsidRPr="00837F71">
          <w:rPr>
            <w:sz w:val="20"/>
          </w:rPr>
          <w:fldChar w:fldCharType="begin"/>
        </w:r>
        <w:r w:rsidR="001F0355" w:rsidRPr="00837F71">
          <w:rPr>
            <w:sz w:val="20"/>
          </w:rPr>
          <w:instrText xml:space="preserve"> PAGE   \* MERGEFORMAT </w:instrText>
        </w:r>
        <w:r w:rsidR="001F0355" w:rsidRPr="00837F71">
          <w:rPr>
            <w:sz w:val="20"/>
          </w:rPr>
          <w:fldChar w:fldCharType="separate"/>
        </w:r>
        <w:r w:rsidR="0041017F">
          <w:rPr>
            <w:noProof/>
            <w:sz w:val="20"/>
          </w:rPr>
          <w:t>12</w:t>
        </w:r>
        <w:r w:rsidR="001F0355" w:rsidRPr="00837F71">
          <w:rPr>
            <w:sz w:val="20"/>
          </w:rPr>
          <w:fldChar w:fldCharType="end"/>
        </w:r>
      </w:sdtContent>
    </w:sdt>
  </w:p>
  <w:p w:rsidR="001F0355" w:rsidRDefault="001F03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D2" w:rsidRDefault="00D149D2" w:rsidP="00D60711">
      <w:r>
        <w:separator/>
      </w:r>
    </w:p>
  </w:footnote>
  <w:footnote w:type="continuationSeparator" w:id="0">
    <w:p w:rsidR="00D149D2" w:rsidRDefault="00D149D2" w:rsidP="00D60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661"/>
    <w:multiLevelType w:val="hybridMultilevel"/>
    <w:tmpl w:val="67F6CF94"/>
    <w:lvl w:ilvl="0" w:tplc="58E01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492E3E"/>
    <w:multiLevelType w:val="hybridMultilevel"/>
    <w:tmpl w:val="6C36AB90"/>
    <w:lvl w:ilvl="0" w:tplc="58E01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582EA0"/>
    <w:multiLevelType w:val="hybridMultilevel"/>
    <w:tmpl w:val="B8E83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D616D0"/>
    <w:multiLevelType w:val="multilevel"/>
    <w:tmpl w:val="DC6820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7F06C3"/>
    <w:multiLevelType w:val="hybridMultilevel"/>
    <w:tmpl w:val="1938F9BC"/>
    <w:lvl w:ilvl="0" w:tplc="58E01C44">
      <w:start w:val="1"/>
      <w:numFmt w:val="bullet"/>
      <w:lvlText w:val=""/>
      <w:lvlJc w:val="left"/>
      <w:pPr>
        <w:ind w:left="720" w:hanging="360"/>
      </w:pPr>
      <w:rPr>
        <w:rFonts w:ascii="Symbol" w:hAnsi="Symbol" w:hint="default"/>
      </w:rPr>
    </w:lvl>
    <w:lvl w:ilvl="1" w:tplc="54B4DE08">
      <w:numFmt w:val="bullet"/>
      <w:lvlText w:val="•"/>
      <w:lvlJc w:val="left"/>
      <w:pPr>
        <w:ind w:left="1440" w:hanging="360"/>
      </w:pPr>
      <w:rPr>
        <w:rFonts w:ascii="Calibri" w:eastAsia="Times New Roman"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F74E6B"/>
    <w:multiLevelType w:val="hybridMultilevel"/>
    <w:tmpl w:val="685613FA"/>
    <w:lvl w:ilvl="0" w:tplc="5CCC5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313BE9"/>
    <w:multiLevelType w:val="hybridMultilevel"/>
    <w:tmpl w:val="8722B20E"/>
    <w:lvl w:ilvl="0" w:tplc="61C66F52">
      <w:start w:val="1"/>
      <w:numFmt w:val="decimal"/>
      <w:pStyle w:val="Wypunktowaniewyr"/>
      <w:lvlText w:val="%1."/>
      <w:lvlJc w:val="left"/>
      <w:pPr>
        <w:ind w:left="360" w:hanging="360"/>
      </w:pPr>
      <w:rPr>
        <w:rFonts w:asciiTheme="minorHAnsi" w:hAnsiTheme="minorHAnsi"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7">
    <w:nsid w:val="114B22D5"/>
    <w:multiLevelType w:val="hybridMultilevel"/>
    <w:tmpl w:val="E59AC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CA7466"/>
    <w:multiLevelType w:val="hybridMultilevel"/>
    <w:tmpl w:val="93C8E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FB1716"/>
    <w:multiLevelType w:val="hybridMultilevel"/>
    <w:tmpl w:val="A58A2DAA"/>
    <w:lvl w:ilvl="0" w:tplc="58E01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4A399E"/>
    <w:multiLevelType w:val="hybridMultilevel"/>
    <w:tmpl w:val="4CA01176"/>
    <w:lvl w:ilvl="0" w:tplc="58E01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685354"/>
    <w:multiLevelType w:val="hybridMultilevel"/>
    <w:tmpl w:val="FEE67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736156"/>
    <w:multiLevelType w:val="hybridMultilevel"/>
    <w:tmpl w:val="D3723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D06711"/>
    <w:multiLevelType w:val="hybridMultilevel"/>
    <w:tmpl w:val="C0749A5C"/>
    <w:lvl w:ilvl="0" w:tplc="56CC3EB2">
      <w:start w:val="1"/>
      <w:numFmt w:val="bullet"/>
      <w:pStyle w:val="SOMwypunkt"/>
      <w:lvlText w:val=""/>
      <w:lvlJc w:val="left"/>
      <w:pPr>
        <w:ind w:left="1077" w:hanging="360"/>
      </w:pPr>
      <w:rPr>
        <w:rFonts w:ascii="Symbol" w:hAnsi="Symbol" w:hint="default"/>
      </w:rPr>
    </w:lvl>
    <w:lvl w:ilvl="1" w:tplc="04150001">
      <w:start w:val="1"/>
      <w:numFmt w:val="bullet"/>
      <w:lvlText w:val=""/>
      <w:lvlJc w:val="left"/>
      <w:pPr>
        <w:ind w:left="1797" w:hanging="360"/>
      </w:pPr>
      <w:rPr>
        <w:rFonts w:ascii="Symbol" w:hAnsi="Symbol"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332309A1"/>
    <w:multiLevelType w:val="hybridMultilevel"/>
    <w:tmpl w:val="E90E4A86"/>
    <w:lvl w:ilvl="0" w:tplc="58E01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C00B29"/>
    <w:multiLevelType w:val="hybridMultilevel"/>
    <w:tmpl w:val="B5EA3FB4"/>
    <w:lvl w:ilvl="0" w:tplc="32A2F9F6">
      <w:start w:val="1"/>
      <w:numFmt w:val="bullet"/>
      <w:pStyle w:val="PGNd2019wypunktowanie1"/>
      <w:lvlText w:val=""/>
      <w:lvlJc w:val="left"/>
      <w:pPr>
        <w:ind w:left="360" w:hanging="360"/>
      </w:pPr>
      <w:rPr>
        <w:rFonts w:ascii="Symbol" w:hAnsi="Symbol" w:hint="default"/>
      </w:rPr>
    </w:lvl>
    <w:lvl w:ilvl="1" w:tplc="DE3E94E0">
      <w:start w:val="1"/>
      <w:numFmt w:val="bullet"/>
      <w:lvlText w:val="o"/>
      <w:lvlJc w:val="left"/>
      <w:pPr>
        <w:ind w:left="1080" w:hanging="360"/>
      </w:pPr>
      <w:rPr>
        <w:rFonts w:ascii="Courier New" w:hAnsi="Courier New" w:cs="Courier New" w:hint="default"/>
      </w:rPr>
    </w:lvl>
    <w:lvl w:ilvl="2" w:tplc="C8469E98" w:tentative="1">
      <w:start w:val="1"/>
      <w:numFmt w:val="bullet"/>
      <w:lvlText w:val=""/>
      <w:lvlJc w:val="left"/>
      <w:pPr>
        <w:ind w:left="1800" w:hanging="360"/>
      </w:pPr>
      <w:rPr>
        <w:rFonts w:ascii="Wingdings" w:hAnsi="Wingdings" w:hint="default"/>
      </w:rPr>
    </w:lvl>
    <w:lvl w:ilvl="3" w:tplc="CF625AEA" w:tentative="1">
      <w:start w:val="1"/>
      <w:numFmt w:val="bullet"/>
      <w:lvlText w:val=""/>
      <w:lvlJc w:val="left"/>
      <w:pPr>
        <w:ind w:left="2520" w:hanging="360"/>
      </w:pPr>
      <w:rPr>
        <w:rFonts w:ascii="Symbol" w:hAnsi="Symbol" w:hint="default"/>
      </w:rPr>
    </w:lvl>
    <w:lvl w:ilvl="4" w:tplc="3EA0E54E" w:tentative="1">
      <w:start w:val="1"/>
      <w:numFmt w:val="bullet"/>
      <w:lvlText w:val="o"/>
      <w:lvlJc w:val="left"/>
      <w:pPr>
        <w:ind w:left="3240" w:hanging="360"/>
      </w:pPr>
      <w:rPr>
        <w:rFonts w:ascii="Courier New" w:hAnsi="Courier New" w:cs="Courier New" w:hint="default"/>
      </w:rPr>
    </w:lvl>
    <w:lvl w:ilvl="5" w:tplc="6F767DC6" w:tentative="1">
      <w:start w:val="1"/>
      <w:numFmt w:val="bullet"/>
      <w:lvlText w:val=""/>
      <w:lvlJc w:val="left"/>
      <w:pPr>
        <w:ind w:left="3960" w:hanging="360"/>
      </w:pPr>
      <w:rPr>
        <w:rFonts w:ascii="Wingdings" w:hAnsi="Wingdings" w:hint="default"/>
      </w:rPr>
    </w:lvl>
    <w:lvl w:ilvl="6" w:tplc="71AAF484" w:tentative="1">
      <w:start w:val="1"/>
      <w:numFmt w:val="bullet"/>
      <w:lvlText w:val=""/>
      <w:lvlJc w:val="left"/>
      <w:pPr>
        <w:ind w:left="4680" w:hanging="360"/>
      </w:pPr>
      <w:rPr>
        <w:rFonts w:ascii="Symbol" w:hAnsi="Symbol" w:hint="default"/>
      </w:rPr>
    </w:lvl>
    <w:lvl w:ilvl="7" w:tplc="23A0F722" w:tentative="1">
      <w:start w:val="1"/>
      <w:numFmt w:val="bullet"/>
      <w:lvlText w:val="o"/>
      <w:lvlJc w:val="left"/>
      <w:pPr>
        <w:ind w:left="5400" w:hanging="360"/>
      </w:pPr>
      <w:rPr>
        <w:rFonts w:ascii="Courier New" w:hAnsi="Courier New" w:cs="Courier New" w:hint="default"/>
      </w:rPr>
    </w:lvl>
    <w:lvl w:ilvl="8" w:tplc="8F902E26" w:tentative="1">
      <w:start w:val="1"/>
      <w:numFmt w:val="bullet"/>
      <w:lvlText w:val=""/>
      <w:lvlJc w:val="left"/>
      <w:pPr>
        <w:ind w:left="6120" w:hanging="360"/>
      </w:pPr>
      <w:rPr>
        <w:rFonts w:ascii="Wingdings" w:hAnsi="Wingdings" w:hint="default"/>
      </w:rPr>
    </w:lvl>
  </w:abstractNum>
  <w:abstractNum w:abstractNumId="16">
    <w:nsid w:val="36511114"/>
    <w:multiLevelType w:val="hybridMultilevel"/>
    <w:tmpl w:val="6AC80CAE"/>
    <w:lvl w:ilvl="0" w:tplc="F12A58D2">
      <w:start w:val="1"/>
      <w:numFmt w:val="bullet"/>
      <w:pStyle w:val="GOMwykropk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61602B"/>
    <w:multiLevelType w:val="multilevel"/>
    <w:tmpl w:val="B8A413FA"/>
    <w:lvl w:ilvl="0">
      <w:start w:val="1"/>
      <w:numFmt w:val="decimal"/>
      <w:pStyle w:val="GOMnagl1"/>
      <w:lvlText w:val="%1."/>
      <w:lvlJc w:val="left"/>
      <w:pPr>
        <w:ind w:left="360" w:hanging="360"/>
      </w:pPr>
      <w:rPr>
        <w:rFonts w:hint="default"/>
      </w:rPr>
    </w:lvl>
    <w:lvl w:ilvl="1">
      <w:start w:val="1"/>
      <w:numFmt w:val="decimal"/>
      <w:pStyle w:val="GOMnagl2"/>
      <w:isLgl/>
      <w:lvlText w:val="%1.%2."/>
      <w:lvlJc w:val="left"/>
      <w:pPr>
        <w:ind w:left="1287" w:hanging="720"/>
      </w:pPr>
      <w:rPr>
        <w:rFonts w:hint="default"/>
      </w:rPr>
    </w:lvl>
    <w:lvl w:ilvl="2">
      <w:start w:val="1"/>
      <w:numFmt w:val="decimal"/>
      <w:pStyle w:val="GOMnagl3"/>
      <w:isLgl/>
      <w:lvlText w:val="%1.%2.%3."/>
      <w:lvlJc w:val="left"/>
      <w:pPr>
        <w:ind w:left="1080" w:hanging="1080"/>
      </w:pPr>
      <w:rPr>
        <w:rFonts w:hint="default"/>
      </w:rPr>
    </w:lvl>
    <w:lvl w:ilvl="3">
      <w:start w:val="1"/>
      <w:numFmt w:val="decimal"/>
      <w:pStyle w:val="GO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8">
    <w:nsid w:val="38A54B00"/>
    <w:multiLevelType w:val="multilevel"/>
    <w:tmpl w:val="DC6820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860780"/>
    <w:multiLevelType w:val="hybridMultilevel"/>
    <w:tmpl w:val="ED72B98C"/>
    <w:lvl w:ilvl="0" w:tplc="55BA4E90">
      <w:start w:val="1"/>
      <w:numFmt w:val="bullet"/>
      <w:lvlText w:val=""/>
      <w:lvlJc w:val="left"/>
      <w:pPr>
        <w:ind w:left="720" w:hanging="360"/>
      </w:pPr>
      <w:rPr>
        <w:rFonts w:ascii="Symbol" w:hAnsi="Symbol" w:hint="default"/>
      </w:rPr>
    </w:lvl>
    <w:lvl w:ilvl="1" w:tplc="3D2065C4">
      <w:start w:val="1"/>
      <w:numFmt w:val="bullet"/>
      <w:lvlText w:val="o"/>
      <w:lvlJc w:val="left"/>
      <w:pPr>
        <w:ind w:left="1440" w:hanging="360"/>
      </w:pPr>
      <w:rPr>
        <w:rFonts w:ascii="Courier New" w:hAnsi="Courier New" w:cs="Courier New" w:hint="default"/>
      </w:rPr>
    </w:lvl>
    <w:lvl w:ilvl="2" w:tplc="9CC00D3C" w:tentative="1">
      <w:start w:val="1"/>
      <w:numFmt w:val="bullet"/>
      <w:lvlText w:val=""/>
      <w:lvlJc w:val="left"/>
      <w:pPr>
        <w:ind w:left="2160" w:hanging="360"/>
      </w:pPr>
      <w:rPr>
        <w:rFonts w:ascii="Wingdings" w:hAnsi="Wingdings" w:hint="default"/>
      </w:rPr>
    </w:lvl>
    <w:lvl w:ilvl="3" w:tplc="2BBAEB00" w:tentative="1">
      <w:start w:val="1"/>
      <w:numFmt w:val="bullet"/>
      <w:lvlText w:val=""/>
      <w:lvlJc w:val="left"/>
      <w:pPr>
        <w:ind w:left="2880" w:hanging="360"/>
      </w:pPr>
      <w:rPr>
        <w:rFonts w:ascii="Symbol" w:hAnsi="Symbol" w:hint="default"/>
      </w:rPr>
    </w:lvl>
    <w:lvl w:ilvl="4" w:tplc="F9B2B9D6" w:tentative="1">
      <w:start w:val="1"/>
      <w:numFmt w:val="bullet"/>
      <w:lvlText w:val="o"/>
      <w:lvlJc w:val="left"/>
      <w:pPr>
        <w:ind w:left="3600" w:hanging="360"/>
      </w:pPr>
      <w:rPr>
        <w:rFonts w:ascii="Courier New" w:hAnsi="Courier New" w:cs="Courier New" w:hint="default"/>
      </w:rPr>
    </w:lvl>
    <w:lvl w:ilvl="5" w:tplc="F8DA6506" w:tentative="1">
      <w:start w:val="1"/>
      <w:numFmt w:val="bullet"/>
      <w:lvlText w:val=""/>
      <w:lvlJc w:val="left"/>
      <w:pPr>
        <w:ind w:left="4320" w:hanging="360"/>
      </w:pPr>
      <w:rPr>
        <w:rFonts w:ascii="Wingdings" w:hAnsi="Wingdings" w:hint="default"/>
      </w:rPr>
    </w:lvl>
    <w:lvl w:ilvl="6" w:tplc="17600CB2" w:tentative="1">
      <w:start w:val="1"/>
      <w:numFmt w:val="bullet"/>
      <w:lvlText w:val=""/>
      <w:lvlJc w:val="left"/>
      <w:pPr>
        <w:ind w:left="5040" w:hanging="360"/>
      </w:pPr>
      <w:rPr>
        <w:rFonts w:ascii="Symbol" w:hAnsi="Symbol" w:hint="default"/>
      </w:rPr>
    </w:lvl>
    <w:lvl w:ilvl="7" w:tplc="75C8F8B6" w:tentative="1">
      <w:start w:val="1"/>
      <w:numFmt w:val="bullet"/>
      <w:lvlText w:val="o"/>
      <w:lvlJc w:val="left"/>
      <w:pPr>
        <w:ind w:left="5760" w:hanging="360"/>
      </w:pPr>
      <w:rPr>
        <w:rFonts w:ascii="Courier New" w:hAnsi="Courier New" w:cs="Courier New" w:hint="default"/>
      </w:rPr>
    </w:lvl>
    <w:lvl w:ilvl="8" w:tplc="F514A6BA" w:tentative="1">
      <w:start w:val="1"/>
      <w:numFmt w:val="bullet"/>
      <w:lvlText w:val=""/>
      <w:lvlJc w:val="left"/>
      <w:pPr>
        <w:ind w:left="6480" w:hanging="360"/>
      </w:pPr>
      <w:rPr>
        <w:rFonts w:ascii="Wingdings" w:hAnsi="Wingdings" w:hint="default"/>
      </w:rPr>
    </w:lvl>
  </w:abstractNum>
  <w:abstractNum w:abstractNumId="20">
    <w:nsid w:val="40997FC2"/>
    <w:multiLevelType w:val="hybridMultilevel"/>
    <w:tmpl w:val="0FA46CF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nsid w:val="427960EE"/>
    <w:multiLevelType w:val="hybridMultilevel"/>
    <w:tmpl w:val="BAFAA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95B5D9F"/>
    <w:multiLevelType w:val="hybridMultilevel"/>
    <w:tmpl w:val="1EA0465A"/>
    <w:lvl w:ilvl="0" w:tplc="0C880F54">
      <w:start w:val="1"/>
      <w:numFmt w:val="bullet"/>
      <w:pStyle w:val="IPGNwypunktowanie"/>
      <w:lvlText w:val=""/>
      <w:lvlJc w:val="left"/>
      <w:pPr>
        <w:ind w:left="720" w:hanging="360"/>
      </w:pPr>
      <w:rPr>
        <w:rFonts w:ascii="Symbol" w:hAnsi="Symbol" w:hint="default"/>
      </w:rPr>
    </w:lvl>
    <w:lvl w:ilvl="1" w:tplc="AC8ABC4C">
      <w:start w:val="1"/>
      <w:numFmt w:val="bullet"/>
      <w:pStyle w:val="IPGNwypunktowanie2"/>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5A126F"/>
    <w:multiLevelType w:val="hybridMultilevel"/>
    <w:tmpl w:val="E4C06016"/>
    <w:lvl w:ilvl="0" w:tplc="58E01C44">
      <w:start w:val="1"/>
      <w:numFmt w:val="bullet"/>
      <w:lvlText w:val=""/>
      <w:lvlJc w:val="left"/>
      <w:pPr>
        <w:ind w:left="720" w:hanging="360"/>
      </w:pPr>
      <w:rPr>
        <w:rFonts w:ascii="Symbol" w:hAnsi="Symbol" w:hint="default"/>
      </w:rPr>
    </w:lvl>
    <w:lvl w:ilvl="1" w:tplc="58E01C4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28316F"/>
    <w:multiLevelType w:val="hybridMultilevel"/>
    <w:tmpl w:val="6B88D0D6"/>
    <w:lvl w:ilvl="0" w:tplc="47224C24">
      <w:start w:val="1"/>
      <w:numFmt w:val="decimal"/>
      <w:pStyle w:val="PGNd2019numeracja"/>
      <w:lvlText w:val="%1."/>
      <w:lvlJc w:val="left"/>
      <w:pPr>
        <w:ind w:left="720" w:hanging="360"/>
      </w:pPr>
      <w:rPr>
        <w:rFonts w:hint="default"/>
      </w:rPr>
    </w:lvl>
    <w:lvl w:ilvl="1" w:tplc="7E9A73BE" w:tentative="1">
      <w:start w:val="1"/>
      <w:numFmt w:val="lowerLetter"/>
      <w:lvlText w:val="%2."/>
      <w:lvlJc w:val="left"/>
      <w:pPr>
        <w:ind w:left="1440" w:hanging="360"/>
      </w:pPr>
    </w:lvl>
    <w:lvl w:ilvl="2" w:tplc="A9A0E416" w:tentative="1">
      <w:start w:val="1"/>
      <w:numFmt w:val="lowerRoman"/>
      <w:lvlText w:val="%3."/>
      <w:lvlJc w:val="right"/>
      <w:pPr>
        <w:ind w:left="2160" w:hanging="180"/>
      </w:pPr>
    </w:lvl>
    <w:lvl w:ilvl="3" w:tplc="D8B65268" w:tentative="1">
      <w:start w:val="1"/>
      <w:numFmt w:val="decimal"/>
      <w:lvlText w:val="%4."/>
      <w:lvlJc w:val="left"/>
      <w:pPr>
        <w:ind w:left="2880" w:hanging="360"/>
      </w:pPr>
    </w:lvl>
    <w:lvl w:ilvl="4" w:tplc="DF02152C" w:tentative="1">
      <w:start w:val="1"/>
      <w:numFmt w:val="lowerLetter"/>
      <w:lvlText w:val="%5."/>
      <w:lvlJc w:val="left"/>
      <w:pPr>
        <w:ind w:left="3600" w:hanging="360"/>
      </w:pPr>
    </w:lvl>
    <w:lvl w:ilvl="5" w:tplc="C1542900" w:tentative="1">
      <w:start w:val="1"/>
      <w:numFmt w:val="lowerRoman"/>
      <w:lvlText w:val="%6."/>
      <w:lvlJc w:val="right"/>
      <w:pPr>
        <w:ind w:left="4320" w:hanging="180"/>
      </w:pPr>
    </w:lvl>
    <w:lvl w:ilvl="6" w:tplc="721E5ADE" w:tentative="1">
      <w:start w:val="1"/>
      <w:numFmt w:val="decimal"/>
      <w:lvlText w:val="%7."/>
      <w:lvlJc w:val="left"/>
      <w:pPr>
        <w:ind w:left="5040" w:hanging="360"/>
      </w:pPr>
    </w:lvl>
    <w:lvl w:ilvl="7" w:tplc="49EC4174" w:tentative="1">
      <w:start w:val="1"/>
      <w:numFmt w:val="lowerLetter"/>
      <w:lvlText w:val="%8."/>
      <w:lvlJc w:val="left"/>
      <w:pPr>
        <w:ind w:left="5760" w:hanging="360"/>
      </w:pPr>
    </w:lvl>
    <w:lvl w:ilvl="8" w:tplc="751C50F2" w:tentative="1">
      <w:start w:val="1"/>
      <w:numFmt w:val="lowerRoman"/>
      <w:lvlText w:val="%9."/>
      <w:lvlJc w:val="right"/>
      <w:pPr>
        <w:ind w:left="6480" w:hanging="180"/>
      </w:pPr>
    </w:lvl>
  </w:abstractNum>
  <w:abstractNum w:abstractNumId="25">
    <w:nsid w:val="58E35397"/>
    <w:multiLevelType w:val="hybridMultilevel"/>
    <w:tmpl w:val="2534A2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6">
    <w:nsid w:val="5BDD7E1D"/>
    <w:multiLevelType w:val="hybridMultilevel"/>
    <w:tmpl w:val="C018E394"/>
    <w:lvl w:ilvl="0" w:tplc="5CCC5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4A5B7C"/>
    <w:multiLevelType w:val="hybridMultilevel"/>
    <w:tmpl w:val="EAAEAFE8"/>
    <w:lvl w:ilvl="0" w:tplc="FFD8D0C8">
      <w:start w:val="1"/>
      <w:numFmt w:val="bullet"/>
      <w:pStyle w:val="PGNlist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CCE0FD5"/>
    <w:multiLevelType w:val="hybridMultilevel"/>
    <w:tmpl w:val="31ECA392"/>
    <w:lvl w:ilvl="0" w:tplc="58E01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934932"/>
    <w:multiLevelType w:val="multilevel"/>
    <w:tmpl w:val="DC6820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8EF5E03"/>
    <w:multiLevelType w:val="hybridMultilevel"/>
    <w:tmpl w:val="1F0A0A88"/>
    <w:lvl w:ilvl="0" w:tplc="3D86A9E0">
      <w:start w:val="1"/>
      <w:numFmt w:val="decimal"/>
      <w:pStyle w:val="Akapitznumerowaniem"/>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C9570A7"/>
    <w:multiLevelType w:val="hybridMultilevel"/>
    <w:tmpl w:val="0406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C648E9"/>
    <w:multiLevelType w:val="multilevel"/>
    <w:tmpl w:val="DC6820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339145A"/>
    <w:multiLevelType w:val="hybridMultilevel"/>
    <w:tmpl w:val="CA4A2230"/>
    <w:lvl w:ilvl="0" w:tplc="58E01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35A0BA8"/>
    <w:multiLevelType w:val="hybridMultilevel"/>
    <w:tmpl w:val="CE201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5FC175B"/>
    <w:multiLevelType w:val="hybridMultilevel"/>
    <w:tmpl w:val="65EA4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FC32D5"/>
    <w:multiLevelType w:val="hybridMultilevel"/>
    <w:tmpl w:val="7B52587A"/>
    <w:lvl w:ilvl="0" w:tplc="B52621F6">
      <w:start w:val="1"/>
      <w:numFmt w:val="bullet"/>
      <w:pStyle w:val="podpunkt"/>
      <w:lvlText w:val=""/>
      <w:lvlJc w:val="left"/>
      <w:pPr>
        <w:ind w:left="1794" w:hanging="360"/>
      </w:pPr>
      <w:rPr>
        <w:rFonts w:ascii="Symbol" w:hAnsi="Symbol" w:hint="default"/>
      </w:rPr>
    </w:lvl>
    <w:lvl w:ilvl="1" w:tplc="50065D0C">
      <w:start w:val="1"/>
      <w:numFmt w:val="bullet"/>
      <w:lvlText w:val="o"/>
      <w:lvlJc w:val="left"/>
      <w:pPr>
        <w:ind w:left="2514" w:hanging="360"/>
      </w:pPr>
      <w:rPr>
        <w:rFonts w:ascii="Courier New" w:hAnsi="Courier New" w:cs="Courier New" w:hint="default"/>
      </w:rPr>
    </w:lvl>
    <w:lvl w:ilvl="2" w:tplc="11F4360C" w:tentative="1">
      <w:start w:val="1"/>
      <w:numFmt w:val="bullet"/>
      <w:lvlText w:val=""/>
      <w:lvlJc w:val="left"/>
      <w:pPr>
        <w:ind w:left="3234" w:hanging="360"/>
      </w:pPr>
      <w:rPr>
        <w:rFonts w:ascii="Wingdings" w:hAnsi="Wingdings" w:hint="default"/>
      </w:rPr>
    </w:lvl>
    <w:lvl w:ilvl="3" w:tplc="CDC226F6" w:tentative="1">
      <w:start w:val="1"/>
      <w:numFmt w:val="bullet"/>
      <w:lvlText w:val=""/>
      <w:lvlJc w:val="left"/>
      <w:pPr>
        <w:ind w:left="3954" w:hanging="360"/>
      </w:pPr>
      <w:rPr>
        <w:rFonts w:ascii="Symbol" w:hAnsi="Symbol" w:hint="default"/>
      </w:rPr>
    </w:lvl>
    <w:lvl w:ilvl="4" w:tplc="25769690" w:tentative="1">
      <w:start w:val="1"/>
      <w:numFmt w:val="bullet"/>
      <w:lvlText w:val="o"/>
      <w:lvlJc w:val="left"/>
      <w:pPr>
        <w:ind w:left="4674" w:hanging="360"/>
      </w:pPr>
      <w:rPr>
        <w:rFonts w:ascii="Courier New" w:hAnsi="Courier New" w:cs="Courier New" w:hint="default"/>
      </w:rPr>
    </w:lvl>
    <w:lvl w:ilvl="5" w:tplc="B77479B4" w:tentative="1">
      <w:start w:val="1"/>
      <w:numFmt w:val="bullet"/>
      <w:lvlText w:val=""/>
      <w:lvlJc w:val="left"/>
      <w:pPr>
        <w:ind w:left="5394" w:hanging="360"/>
      </w:pPr>
      <w:rPr>
        <w:rFonts w:ascii="Wingdings" w:hAnsi="Wingdings" w:hint="default"/>
      </w:rPr>
    </w:lvl>
    <w:lvl w:ilvl="6" w:tplc="79C2785A" w:tentative="1">
      <w:start w:val="1"/>
      <w:numFmt w:val="bullet"/>
      <w:lvlText w:val=""/>
      <w:lvlJc w:val="left"/>
      <w:pPr>
        <w:ind w:left="6114" w:hanging="360"/>
      </w:pPr>
      <w:rPr>
        <w:rFonts w:ascii="Symbol" w:hAnsi="Symbol" w:hint="default"/>
      </w:rPr>
    </w:lvl>
    <w:lvl w:ilvl="7" w:tplc="900ED070" w:tentative="1">
      <w:start w:val="1"/>
      <w:numFmt w:val="bullet"/>
      <w:lvlText w:val="o"/>
      <w:lvlJc w:val="left"/>
      <w:pPr>
        <w:ind w:left="6834" w:hanging="360"/>
      </w:pPr>
      <w:rPr>
        <w:rFonts w:ascii="Courier New" w:hAnsi="Courier New" w:cs="Courier New" w:hint="default"/>
      </w:rPr>
    </w:lvl>
    <w:lvl w:ilvl="8" w:tplc="FC98F9F2" w:tentative="1">
      <w:start w:val="1"/>
      <w:numFmt w:val="bullet"/>
      <w:lvlText w:val=""/>
      <w:lvlJc w:val="left"/>
      <w:pPr>
        <w:ind w:left="7554" w:hanging="360"/>
      </w:pPr>
      <w:rPr>
        <w:rFonts w:ascii="Wingdings" w:hAnsi="Wingdings" w:hint="default"/>
      </w:rPr>
    </w:lvl>
  </w:abstractNum>
  <w:abstractNum w:abstractNumId="37">
    <w:nsid w:val="7E8342F4"/>
    <w:multiLevelType w:val="hybridMultilevel"/>
    <w:tmpl w:val="8018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8D4A0A"/>
    <w:multiLevelType w:val="hybridMultilevel"/>
    <w:tmpl w:val="2AE85A1C"/>
    <w:lvl w:ilvl="0" w:tplc="58E01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2"/>
  </w:num>
  <w:num w:numId="4">
    <w:abstractNumId w:val="17"/>
  </w:num>
  <w:num w:numId="5">
    <w:abstractNumId w:val="36"/>
  </w:num>
  <w:num w:numId="6">
    <w:abstractNumId w:val="30"/>
  </w:num>
  <w:num w:numId="7">
    <w:abstractNumId w:val="6"/>
  </w:num>
  <w:num w:numId="8">
    <w:abstractNumId w:val="34"/>
  </w:num>
  <w:num w:numId="9">
    <w:abstractNumId w:val="7"/>
  </w:num>
  <w:num w:numId="10">
    <w:abstractNumId w:val="12"/>
  </w:num>
  <w:num w:numId="11">
    <w:abstractNumId w:val="16"/>
  </w:num>
  <w:num w:numId="12">
    <w:abstractNumId w:val="8"/>
  </w:num>
  <w:num w:numId="13">
    <w:abstractNumId w:val="35"/>
  </w:num>
  <w:num w:numId="14">
    <w:abstractNumId w:val="2"/>
  </w:num>
  <w:num w:numId="15">
    <w:abstractNumId w:val="31"/>
  </w:num>
  <w:num w:numId="16">
    <w:abstractNumId w:val="3"/>
  </w:num>
  <w:num w:numId="17">
    <w:abstractNumId w:val="29"/>
  </w:num>
  <w:num w:numId="18">
    <w:abstractNumId w:val="32"/>
  </w:num>
  <w:num w:numId="19">
    <w:abstractNumId w:val="18"/>
  </w:num>
  <w:num w:numId="20">
    <w:abstractNumId w:val="15"/>
  </w:num>
  <w:num w:numId="21">
    <w:abstractNumId w:val="5"/>
  </w:num>
  <w:num w:numId="22">
    <w:abstractNumId w:val="26"/>
  </w:num>
  <w:num w:numId="23">
    <w:abstractNumId w:val="11"/>
  </w:num>
  <w:num w:numId="24">
    <w:abstractNumId w:val="37"/>
  </w:num>
  <w:num w:numId="25">
    <w:abstractNumId w:val="24"/>
  </w:num>
  <w:num w:numId="26">
    <w:abstractNumId w:val="19"/>
  </w:num>
  <w:num w:numId="27">
    <w:abstractNumId w:val="25"/>
  </w:num>
  <w:num w:numId="28">
    <w:abstractNumId w:val="20"/>
  </w:num>
  <w:num w:numId="29">
    <w:abstractNumId w:val="21"/>
  </w:num>
  <w:num w:numId="30">
    <w:abstractNumId w:val="28"/>
  </w:num>
  <w:num w:numId="31">
    <w:abstractNumId w:val="9"/>
  </w:num>
  <w:num w:numId="32">
    <w:abstractNumId w:val="14"/>
  </w:num>
  <w:num w:numId="33">
    <w:abstractNumId w:val="10"/>
  </w:num>
  <w:num w:numId="34">
    <w:abstractNumId w:val="1"/>
  </w:num>
  <w:num w:numId="35">
    <w:abstractNumId w:val="4"/>
  </w:num>
  <w:num w:numId="36">
    <w:abstractNumId w:val="0"/>
  </w:num>
  <w:num w:numId="37">
    <w:abstractNumId w:val="33"/>
  </w:num>
  <w:num w:numId="38">
    <w:abstractNumId w:val="38"/>
  </w:num>
  <w:num w:numId="39">
    <w:abstractNumId w:val="2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ahlig">
    <w15:presenceInfo w15:providerId="AD" w15:userId="S-1-5-21-2095178133-3693279251-869160755-7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11"/>
    <w:rsid w:val="00000D29"/>
    <w:rsid w:val="00003A6B"/>
    <w:rsid w:val="00003E82"/>
    <w:rsid w:val="0002043F"/>
    <w:rsid w:val="0002189D"/>
    <w:rsid w:val="0002755C"/>
    <w:rsid w:val="000320A6"/>
    <w:rsid w:val="0003370A"/>
    <w:rsid w:val="00040538"/>
    <w:rsid w:val="00041C84"/>
    <w:rsid w:val="00042870"/>
    <w:rsid w:val="00043849"/>
    <w:rsid w:val="00043ECF"/>
    <w:rsid w:val="00044761"/>
    <w:rsid w:val="000504F2"/>
    <w:rsid w:val="00054D7F"/>
    <w:rsid w:val="000711B4"/>
    <w:rsid w:val="00072752"/>
    <w:rsid w:val="00075517"/>
    <w:rsid w:val="00077883"/>
    <w:rsid w:val="00087436"/>
    <w:rsid w:val="00090348"/>
    <w:rsid w:val="000911A2"/>
    <w:rsid w:val="00091AB7"/>
    <w:rsid w:val="00091E0C"/>
    <w:rsid w:val="00092B47"/>
    <w:rsid w:val="00094259"/>
    <w:rsid w:val="000978D9"/>
    <w:rsid w:val="000A1582"/>
    <w:rsid w:val="000A32BC"/>
    <w:rsid w:val="000A3FBB"/>
    <w:rsid w:val="000B48A3"/>
    <w:rsid w:val="000B59C7"/>
    <w:rsid w:val="000C3DC7"/>
    <w:rsid w:val="000C79FB"/>
    <w:rsid w:val="000D02F6"/>
    <w:rsid w:val="000E1196"/>
    <w:rsid w:val="000E1395"/>
    <w:rsid w:val="000E31B2"/>
    <w:rsid w:val="000E5800"/>
    <w:rsid w:val="000F1440"/>
    <w:rsid w:val="000F33C5"/>
    <w:rsid w:val="000F5EC6"/>
    <w:rsid w:val="001028F0"/>
    <w:rsid w:val="00114623"/>
    <w:rsid w:val="00114A63"/>
    <w:rsid w:val="0011620F"/>
    <w:rsid w:val="0011646C"/>
    <w:rsid w:val="00121036"/>
    <w:rsid w:val="001212CA"/>
    <w:rsid w:val="00121A2D"/>
    <w:rsid w:val="0012234F"/>
    <w:rsid w:val="00125DAA"/>
    <w:rsid w:val="00140B3B"/>
    <w:rsid w:val="0014665B"/>
    <w:rsid w:val="0014705C"/>
    <w:rsid w:val="001471B0"/>
    <w:rsid w:val="00155682"/>
    <w:rsid w:val="0017473D"/>
    <w:rsid w:val="00174B17"/>
    <w:rsid w:val="00174F23"/>
    <w:rsid w:val="001750C1"/>
    <w:rsid w:val="0017699E"/>
    <w:rsid w:val="00181761"/>
    <w:rsid w:val="00185537"/>
    <w:rsid w:val="00186457"/>
    <w:rsid w:val="00193608"/>
    <w:rsid w:val="00193685"/>
    <w:rsid w:val="00195027"/>
    <w:rsid w:val="00197668"/>
    <w:rsid w:val="001A5B1E"/>
    <w:rsid w:val="001B256C"/>
    <w:rsid w:val="001B5623"/>
    <w:rsid w:val="001B7E18"/>
    <w:rsid w:val="001C256B"/>
    <w:rsid w:val="001C2998"/>
    <w:rsid w:val="001C70D4"/>
    <w:rsid w:val="001D0FB0"/>
    <w:rsid w:val="001D4714"/>
    <w:rsid w:val="001D7039"/>
    <w:rsid w:val="001E1CBA"/>
    <w:rsid w:val="001E20D5"/>
    <w:rsid w:val="001E2AA1"/>
    <w:rsid w:val="001E315A"/>
    <w:rsid w:val="001F0355"/>
    <w:rsid w:val="001F0375"/>
    <w:rsid w:val="001F32DC"/>
    <w:rsid w:val="001F53B0"/>
    <w:rsid w:val="001F6235"/>
    <w:rsid w:val="0020095D"/>
    <w:rsid w:val="00202C82"/>
    <w:rsid w:val="002055D0"/>
    <w:rsid w:val="0020582B"/>
    <w:rsid w:val="0021246E"/>
    <w:rsid w:val="00214211"/>
    <w:rsid w:val="00214945"/>
    <w:rsid w:val="00221FBF"/>
    <w:rsid w:val="0022200F"/>
    <w:rsid w:val="00223191"/>
    <w:rsid w:val="00226B9E"/>
    <w:rsid w:val="00227C3D"/>
    <w:rsid w:val="00242404"/>
    <w:rsid w:val="00244BDA"/>
    <w:rsid w:val="00251126"/>
    <w:rsid w:val="002561FD"/>
    <w:rsid w:val="00267D8F"/>
    <w:rsid w:val="00277256"/>
    <w:rsid w:val="002810CF"/>
    <w:rsid w:val="00282E1B"/>
    <w:rsid w:val="00285110"/>
    <w:rsid w:val="00287244"/>
    <w:rsid w:val="0028769A"/>
    <w:rsid w:val="002905AD"/>
    <w:rsid w:val="002905D3"/>
    <w:rsid w:val="00294FEE"/>
    <w:rsid w:val="002A3872"/>
    <w:rsid w:val="002A437E"/>
    <w:rsid w:val="002A43F9"/>
    <w:rsid w:val="002A4D7C"/>
    <w:rsid w:val="002B16AB"/>
    <w:rsid w:val="002B3CC6"/>
    <w:rsid w:val="002C3B94"/>
    <w:rsid w:val="002C40B0"/>
    <w:rsid w:val="002C43B7"/>
    <w:rsid w:val="002C4C06"/>
    <w:rsid w:val="002C52FB"/>
    <w:rsid w:val="002C6A8B"/>
    <w:rsid w:val="002C6BF2"/>
    <w:rsid w:val="002D32AC"/>
    <w:rsid w:val="002D36DA"/>
    <w:rsid w:val="002D45E7"/>
    <w:rsid w:val="002E1403"/>
    <w:rsid w:val="002E1956"/>
    <w:rsid w:val="002F14AD"/>
    <w:rsid w:val="002F3458"/>
    <w:rsid w:val="002F7AFE"/>
    <w:rsid w:val="00313A65"/>
    <w:rsid w:val="00313D4C"/>
    <w:rsid w:val="00315EC6"/>
    <w:rsid w:val="00317760"/>
    <w:rsid w:val="0032623A"/>
    <w:rsid w:val="00326833"/>
    <w:rsid w:val="00327E81"/>
    <w:rsid w:val="00331650"/>
    <w:rsid w:val="0034234E"/>
    <w:rsid w:val="003447CC"/>
    <w:rsid w:val="003459AD"/>
    <w:rsid w:val="00350961"/>
    <w:rsid w:val="003541EB"/>
    <w:rsid w:val="00354A4A"/>
    <w:rsid w:val="00355AD0"/>
    <w:rsid w:val="003560F9"/>
    <w:rsid w:val="003570DB"/>
    <w:rsid w:val="00357574"/>
    <w:rsid w:val="003621B5"/>
    <w:rsid w:val="003658D0"/>
    <w:rsid w:val="00370677"/>
    <w:rsid w:val="00376904"/>
    <w:rsid w:val="00376B22"/>
    <w:rsid w:val="00380217"/>
    <w:rsid w:val="003832A5"/>
    <w:rsid w:val="003832B6"/>
    <w:rsid w:val="003844FD"/>
    <w:rsid w:val="0039525C"/>
    <w:rsid w:val="003A16F9"/>
    <w:rsid w:val="003A1791"/>
    <w:rsid w:val="003A3D61"/>
    <w:rsid w:val="003A3FF8"/>
    <w:rsid w:val="003A7AA7"/>
    <w:rsid w:val="003B10CC"/>
    <w:rsid w:val="003B39DD"/>
    <w:rsid w:val="003C3FD2"/>
    <w:rsid w:val="003D420A"/>
    <w:rsid w:val="003D5979"/>
    <w:rsid w:val="003D60E1"/>
    <w:rsid w:val="003E0D6E"/>
    <w:rsid w:val="003F05D5"/>
    <w:rsid w:val="003F2C0F"/>
    <w:rsid w:val="00403090"/>
    <w:rsid w:val="00403255"/>
    <w:rsid w:val="00403FA1"/>
    <w:rsid w:val="004059E2"/>
    <w:rsid w:val="0040609E"/>
    <w:rsid w:val="0041017F"/>
    <w:rsid w:val="004106B0"/>
    <w:rsid w:val="00411FEE"/>
    <w:rsid w:val="00413E13"/>
    <w:rsid w:val="004171AD"/>
    <w:rsid w:val="00417240"/>
    <w:rsid w:val="00420CF3"/>
    <w:rsid w:val="00427F09"/>
    <w:rsid w:val="0043052A"/>
    <w:rsid w:val="004318BB"/>
    <w:rsid w:val="00434BBC"/>
    <w:rsid w:val="00437DE7"/>
    <w:rsid w:val="00441116"/>
    <w:rsid w:val="00450C15"/>
    <w:rsid w:val="004525AE"/>
    <w:rsid w:val="004528C6"/>
    <w:rsid w:val="0045543F"/>
    <w:rsid w:val="00455D55"/>
    <w:rsid w:val="00456938"/>
    <w:rsid w:val="00461514"/>
    <w:rsid w:val="004616C4"/>
    <w:rsid w:val="004653B7"/>
    <w:rsid w:val="00470854"/>
    <w:rsid w:val="00477BF6"/>
    <w:rsid w:val="004801CA"/>
    <w:rsid w:val="00480846"/>
    <w:rsid w:val="004819A4"/>
    <w:rsid w:val="004833D4"/>
    <w:rsid w:val="0048411D"/>
    <w:rsid w:val="00487173"/>
    <w:rsid w:val="0049017D"/>
    <w:rsid w:val="00490B9F"/>
    <w:rsid w:val="004911CB"/>
    <w:rsid w:val="00496283"/>
    <w:rsid w:val="0049632D"/>
    <w:rsid w:val="00496481"/>
    <w:rsid w:val="004A06C4"/>
    <w:rsid w:val="004A4800"/>
    <w:rsid w:val="004A4CF0"/>
    <w:rsid w:val="004B50A4"/>
    <w:rsid w:val="004B5CB0"/>
    <w:rsid w:val="004B7105"/>
    <w:rsid w:val="004C2A81"/>
    <w:rsid w:val="004C2ACA"/>
    <w:rsid w:val="004C3333"/>
    <w:rsid w:val="004C7533"/>
    <w:rsid w:val="004C7F84"/>
    <w:rsid w:val="004D0597"/>
    <w:rsid w:val="004E53AE"/>
    <w:rsid w:val="004E5545"/>
    <w:rsid w:val="004E5748"/>
    <w:rsid w:val="004E7BAD"/>
    <w:rsid w:val="004F3A75"/>
    <w:rsid w:val="004F3F59"/>
    <w:rsid w:val="004F59CF"/>
    <w:rsid w:val="0050026B"/>
    <w:rsid w:val="00501900"/>
    <w:rsid w:val="00505242"/>
    <w:rsid w:val="0051213A"/>
    <w:rsid w:val="00526C55"/>
    <w:rsid w:val="005270BF"/>
    <w:rsid w:val="00530945"/>
    <w:rsid w:val="00532D8C"/>
    <w:rsid w:val="00533419"/>
    <w:rsid w:val="005337A2"/>
    <w:rsid w:val="00534635"/>
    <w:rsid w:val="0053498B"/>
    <w:rsid w:val="0053543A"/>
    <w:rsid w:val="00535EE6"/>
    <w:rsid w:val="005376E6"/>
    <w:rsid w:val="00537D2A"/>
    <w:rsid w:val="00543E41"/>
    <w:rsid w:val="00547E61"/>
    <w:rsid w:val="00551003"/>
    <w:rsid w:val="00552B38"/>
    <w:rsid w:val="00564CE8"/>
    <w:rsid w:val="00565057"/>
    <w:rsid w:val="00567718"/>
    <w:rsid w:val="00570247"/>
    <w:rsid w:val="0057092F"/>
    <w:rsid w:val="005817DC"/>
    <w:rsid w:val="00582C8F"/>
    <w:rsid w:val="0058303C"/>
    <w:rsid w:val="00586573"/>
    <w:rsid w:val="00586818"/>
    <w:rsid w:val="00590D76"/>
    <w:rsid w:val="005931C2"/>
    <w:rsid w:val="0059548B"/>
    <w:rsid w:val="005A0F10"/>
    <w:rsid w:val="005A4F6B"/>
    <w:rsid w:val="005A7F2D"/>
    <w:rsid w:val="005B36C2"/>
    <w:rsid w:val="005B47B8"/>
    <w:rsid w:val="005C335C"/>
    <w:rsid w:val="005C341A"/>
    <w:rsid w:val="005C63CC"/>
    <w:rsid w:val="005C6694"/>
    <w:rsid w:val="005C7B4C"/>
    <w:rsid w:val="005C7F70"/>
    <w:rsid w:val="005D06A0"/>
    <w:rsid w:val="005E0AFA"/>
    <w:rsid w:val="005E1909"/>
    <w:rsid w:val="005E44AC"/>
    <w:rsid w:val="005E45EA"/>
    <w:rsid w:val="005E78A3"/>
    <w:rsid w:val="005F41BE"/>
    <w:rsid w:val="005F71A2"/>
    <w:rsid w:val="006002B7"/>
    <w:rsid w:val="006028E9"/>
    <w:rsid w:val="0060379D"/>
    <w:rsid w:val="006038F4"/>
    <w:rsid w:val="00607AE8"/>
    <w:rsid w:val="00614151"/>
    <w:rsid w:val="006155D1"/>
    <w:rsid w:val="00624856"/>
    <w:rsid w:val="00625062"/>
    <w:rsid w:val="00626534"/>
    <w:rsid w:val="006301B4"/>
    <w:rsid w:val="00630D03"/>
    <w:rsid w:val="00634AB2"/>
    <w:rsid w:val="0064141E"/>
    <w:rsid w:val="006427A7"/>
    <w:rsid w:val="00645FA0"/>
    <w:rsid w:val="00647D7D"/>
    <w:rsid w:val="006516D5"/>
    <w:rsid w:val="006518D9"/>
    <w:rsid w:val="006571BA"/>
    <w:rsid w:val="00657B41"/>
    <w:rsid w:val="00661B6C"/>
    <w:rsid w:val="00663058"/>
    <w:rsid w:val="00664B26"/>
    <w:rsid w:val="00664F1B"/>
    <w:rsid w:val="00667438"/>
    <w:rsid w:val="006714B5"/>
    <w:rsid w:val="006734F6"/>
    <w:rsid w:val="0067735B"/>
    <w:rsid w:val="00681517"/>
    <w:rsid w:val="00681F04"/>
    <w:rsid w:val="00683CC5"/>
    <w:rsid w:val="006863A7"/>
    <w:rsid w:val="00693C63"/>
    <w:rsid w:val="00694D6E"/>
    <w:rsid w:val="00696191"/>
    <w:rsid w:val="00697E95"/>
    <w:rsid w:val="006A10DE"/>
    <w:rsid w:val="006A16A1"/>
    <w:rsid w:val="006A2C88"/>
    <w:rsid w:val="006A4841"/>
    <w:rsid w:val="006A6E99"/>
    <w:rsid w:val="006B3D93"/>
    <w:rsid w:val="006B6F30"/>
    <w:rsid w:val="006B7035"/>
    <w:rsid w:val="006D1E19"/>
    <w:rsid w:val="006D3974"/>
    <w:rsid w:val="006D4166"/>
    <w:rsid w:val="006E0BC4"/>
    <w:rsid w:val="006E1A5E"/>
    <w:rsid w:val="006E2597"/>
    <w:rsid w:val="006E68C7"/>
    <w:rsid w:val="006F60BB"/>
    <w:rsid w:val="006F7EFE"/>
    <w:rsid w:val="00701E28"/>
    <w:rsid w:val="00704E2E"/>
    <w:rsid w:val="007062C7"/>
    <w:rsid w:val="00706D66"/>
    <w:rsid w:val="007103FD"/>
    <w:rsid w:val="00710F2C"/>
    <w:rsid w:val="00710F85"/>
    <w:rsid w:val="0071256E"/>
    <w:rsid w:val="00712621"/>
    <w:rsid w:val="00713965"/>
    <w:rsid w:val="00714D71"/>
    <w:rsid w:val="0071513C"/>
    <w:rsid w:val="0071588C"/>
    <w:rsid w:val="00717B14"/>
    <w:rsid w:val="00717F5B"/>
    <w:rsid w:val="00720328"/>
    <w:rsid w:val="00720D56"/>
    <w:rsid w:val="00722524"/>
    <w:rsid w:val="007231FB"/>
    <w:rsid w:val="007263EE"/>
    <w:rsid w:val="007307E3"/>
    <w:rsid w:val="0073212C"/>
    <w:rsid w:val="007340E8"/>
    <w:rsid w:val="00734CE0"/>
    <w:rsid w:val="00736089"/>
    <w:rsid w:val="0074034E"/>
    <w:rsid w:val="00745CD1"/>
    <w:rsid w:val="00746899"/>
    <w:rsid w:val="00746AC0"/>
    <w:rsid w:val="007522D1"/>
    <w:rsid w:val="00753364"/>
    <w:rsid w:val="00753DC8"/>
    <w:rsid w:val="00753E9B"/>
    <w:rsid w:val="007605C5"/>
    <w:rsid w:val="00761A0F"/>
    <w:rsid w:val="00761CFC"/>
    <w:rsid w:val="007717C2"/>
    <w:rsid w:val="007742B2"/>
    <w:rsid w:val="0077484E"/>
    <w:rsid w:val="00782D1B"/>
    <w:rsid w:val="00787726"/>
    <w:rsid w:val="00790A0F"/>
    <w:rsid w:val="00792041"/>
    <w:rsid w:val="00792C0D"/>
    <w:rsid w:val="00795193"/>
    <w:rsid w:val="0079528E"/>
    <w:rsid w:val="00796815"/>
    <w:rsid w:val="00796FF2"/>
    <w:rsid w:val="007A173F"/>
    <w:rsid w:val="007A301E"/>
    <w:rsid w:val="007A3800"/>
    <w:rsid w:val="007A3AEC"/>
    <w:rsid w:val="007A7E96"/>
    <w:rsid w:val="007B3F29"/>
    <w:rsid w:val="007C14C1"/>
    <w:rsid w:val="007C3726"/>
    <w:rsid w:val="007C4E45"/>
    <w:rsid w:val="007C775D"/>
    <w:rsid w:val="007D00C2"/>
    <w:rsid w:val="007D149A"/>
    <w:rsid w:val="007D2780"/>
    <w:rsid w:val="007D3534"/>
    <w:rsid w:val="007D432B"/>
    <w:rsid w:val="007D6043"/>
    <w:rsid w:val="007E055C"/>
    <w:rsid w:val="007E258E"/>
    <w:rsid w:val="007E3F19"/>
    <w:rsid w:val="007E61F3"/>
    <w:rsid w:val="007E77D7"/>
    <w:rsid w:val="007F187C"/>
    <w:rsid w:val="008007B6"/>
    <w:rsid w:val="00803799"/>
    <w:rsid w:val="008126E3"/>
    <w:rsid w:val="00813673"/>
    <w:rsid w:val="00816454"/>
    <w:rsid w:val="0081655C"/>
    <w:rsid w:val="008206F6"/>
    <w:rsid w:val="008265E8"/>
    <w:rsid w:val="00826CE1"/>
    <w:rsid w:val="00827D1F"/>
    <w:rsid w:val="0083079E"/>
    <w:rsid w:val="008353DF"/>
    <w:rsid w:val="00837F71"/>
    <w:rsid w:val="008538B9"/>
    <w:rsid w:val="00855137"/>
    <w:rsid w:val="008616A1"/>
    <w:rsid w:val="00862432"/>
    <w:rsid w:val="008639CA"/>
    <w:rsid w:val="00865DA2"/>
    <w:rsid w:val="00866049"/>
    <w:rsid w:val="00870DD2"/>
    <w:rsid w:val="00871004"/>
    <w:rsid w:val="00872069"/>
    <w:rsid w:val="0087307D"/>
    <w:rsid w:val="00880210"/>
    <w:rsid w:val="00880399"/>
    <w:rsid w:val="00885EDD"/>
    <w:rsid w:val="00886341"/>
    <w:rsid w:val="008905CA"/>
    <w:rsid w:val="0089381E"/>
    <w:rsid w:val="00896CD6"/>
    <w:rsid w:val="00896DB7"/>
    <w:rsid w:val="00897840"/>
    <w:rsid w:val="008A0809"/>
    <w:rsid w:val="008A25DA"/>
    <w:rsid w:val="008B64A9"/>
    <w:rsid w:val="008B687C"/>
    <w:rsid w:val="008C13DE"/>
    <w:rsid w:val="008C4CE9"/>
    <w:rsid w:val="008C5139"/>
    <w:rsid w:val="008D1673"/>
    <w:rsid w:val="008E000F"/>
    <w:rsid w:val="008E019C"/>
    <w:rsid w:val="008E2C01"/>
    <w:rsid w:val="008E5151"/>
    <w:rsid w:val="008E56B0"/>
    <w:rsid w:val="008E783C"/>
    <w:rsid w:val="008E7B71"/>
    <w:rsid w:val="008F0342"/>
    <w:rsid w:val="008F034F"/>
    <w:rsid w:val="008F095B"/>
    <w:rsid w:val="008F1BE7"/>
    <w:rsid w:val="008F31B5"/>
    <w:rsid w:val="008F3AFD"/>
    <w:rsid w:val="008F44F7"/>
    <w:rsid w:val="008F61C7"/>
    <w:rsid w:val="008F779E"/>
    <w:rsid w:val="0090501A"/>
    <w:rsid w:val="00906823"/>
    <w:rsid w:val="00907853"/>
    <w:rsid w:val="00907891"/>
    <w:rsid w:val="00912ADF"/>
    <w:rsid w:val="00917601"/>
    <w:rsid w:val="009201C6"/>
    <w:rsid w:val="00926741"/>
    <w:rsid w:val="009312B3"/>
    <w:rsid w:val="00931D3C"/>
    <w:rsid w:val="009320D6"/>
    <w:rsid w:val="00941614"/>
    <w:rsid w:val="00941975"/>
    <w:rsid w:val="00952235"/>
    <w:rsid w:val="00975246"/>
    <w:rsid w:val="009810D9"/>
    <w:rsid w:val="009827ED"/>
    <w:rsid w:val="00984846"/>
    <w:rsid w:val="009855A4"/>
    <w:rsid w:val="00985B71"/>
    <w:rsid w:val="00994BD1"/>
    <w:rsid w:val="0099649B"/>
    <w:rsid w:val="009A0BAB"/>
    <w:rsid w:val="009A11F5"/>
    <w:rsid w:val="009A2764"/>
    <w:rsid w:val="009A40E0"/>
    <w:rsid w:val="009B396B"/>
    <w:rsid w:val="009B4C0D"/>
    <w:rsid w:val="009B5149"/>
    <w:rsid w:val="009C26F2"/>
    <w:rsid w:val="009C3175"/>
    <w:rsid w:val="009C5129"/>
    <w:rsid w:val="009C5DDA"/>
    <w:rsid w:val="009D0108"/>
    <w:rsid w:val="009D3989"/>
    <w:rsid w:val="009E4764"/>
    <w:rsid w:val="009E7859"/>
    <w:rsid w:val="009F207A"/>
    <w:rsid w:val="009F270D"/>
    <w:rsid w:val="009F41E8"/>
    <w:rsid w:val="00A21FB8"/>
    <w:rsid w:val="00A2342B"/>
    <w:rsid w:val="00A25AE0"/>
    <w:rsid w:val="00A30994"/>
    <w:rsid w:val="00A31598"/>
    <w:rsid w:val="00A329A1"/>
    <w:rsid w:val="00A344ED"/>
    <w:rsid w:val="00A34E91"/>
    <w:rsid w:val="00A3507B"/>
    <w:rsid w:val="00A45E8B"/>
    <w:rsid w:val="00A528A1"/>
    <w:rsid w:val="00A5407E"/>
    <w:rsid w:val="00A5668A"/>
    <w:rsid w:val="00A61426"/>
    <w:rsid w:val="00A614E6"/>
    <w:rsid w:val="00A62740"/>
    <w:rsid w:val="00A63F8E"/>
    <w:rsid w:val="00A667FD"/>
    <w:rsid w:val="00A74144"/>
    <w:rsid w:val="00A7508D"/>
    <w:rsid w:val="00A75A3A"/>
    <w:rsid w:val="00A858FF"/>
    <w:rsid w:val="00A90DF5"/>
    <w:rsid w:val="00A92224"/>
    <w:rsid w:val="00A92AFC"/>
    <w:rsid w:val="00A93815"/>
    <w:rsid w:val="00A94502"/>
    <w:rsid w:val="00AA4EA6"/>
    <w:rsid w:val="00AB3DC0"/>
    <w:rsid w:val="00AB4A58"/>
    <w:rsid w:val="00AB51A9"/>
    <w:rsid w:val="00AB7EBB"/>
    <w:rsid w:val="00AC1DE3"/>
    <w:rsid w:val="00AC359D"/>
    <w:rsid w:val="00AC3C01"/>
    <w:rsid w:val="00AC7921"/>
    <w:rsid w:val="00AC7B60"/>
    <w:rsid w:val="00AD14F6"/>
    <w:rsid w:val="00AD441A"/>
    <w:rsid w:val="00AD76D2"/>
    <w:rsid w:val="00AD7F40"/>
    <w:rsid w:val="00AE2BF0"/>
    <w:rsid w:val="00AE2D21"/>
    <w:rsid w:val="00AE4CD0"/>
    <w:rsid w:val="00AE4F60"/>
    <w:rsid w:val="00AE7B43"/>
    <w:rsid w:val="00AF0628"/>
    <w:rsid w:val="00B031AE"/>
    <w:rsid w:val="00B041C8"/>
    <w:rsid w:val="00B133B0"/>
    <w:rsid w:val="00B2050C"/>
    <w:rsid w:val="00B20931"/>
    <w:rsid w:val="00B21EE1"/>
    <w:rsid w:val="00B22123"/>
    <w:rsid w:val="00B237E0"/>
    <w:rsid w:val="00B26BBE"/>
    <w:rsid w:val="00B3542F"/>
    <w:rsid w:val="00B35481"/>
    <w:rsid w:val="00B36015"/>
    <w:rsid w:val="00B37F58"/>
    <w:rsid w:val="00B42A56"/>
    <w:rsid w:val="00B434EF"/>
    <w:rsid w:val="00B43EFF"/>
    <w:rsid w:val="00B517B9"/>
    <w:rsid w:val="00B57EE0"/>
    <w:rsid w:val="00B57F43"/>
    <w:rsid w:val="00B67D85"/>
    <w:rsid w:val="00B67F07"/>
    <w:rsid w:val="00B7263C"/>
    <w:rsid w:val="00B72E56"/>
    <w:rsid w:val="00B75857"/>
    <w:rsid w:val="00B859B8"/>
    <w:rsid w:val="00B915E5"/>
    <w:rsid w:val="00B95484"/>
    <w:rsid w:val="00B955C8"/>
    <w:rsid w:val="00B973D8"/>
    <w:rsid w:val="00BA6FBB"/>
    <w:rsid w:val="00BB0D64"/>
    <w:rsid w:val="00BB6C71"/>
    <w:rsid w:val="00BC19F1"/>
    <w:rsid w:val="00BC55E6"/>
    <w:rsid w:val="00BD4EB2"/>
    <w:rsid w:val="00BD5EF7"/>
    <w:rsid w:val="00BD6F8F"/>
    <w:rsid w:val="00BE512D"/>
    <w:rsid w:val="00BE5B9A"/>
    <w:rsid w:val="00BE6513"/>
    <w:rsid w:val="00BE76C0"/>
    <w:rsid w:val="00C00B58"/>
    <w:rsid w:val="00C03EDF"/>
    <w:rsid w:val="00C04E37"/>
    <w:rsid w:val="00C06EA6"/>
    <w:rsid w:val="00C07016"/>
    <w:rsid w:val="00C11EA8"/>
    <w:rsid w:val="00C12581"/>
    <w:rsid w:val="00C12730"/>
    <w:rsid w:val="00C132D4"/>
    <w:rsid w:val="00C2014A"/>
    <w:rsid w:val="00C22DE6"/>
    <w:rsid w:val="00C24FDF"/>
    <w:rsid w:val="00C25828"/>
    <w:rsid w:val="00C26252"/>
    <w:rsid w:val="00C32186"/>
    <w:rsid w:val="00C36068"/>
    <w:rsid w:val="00C4676D"/>
    <w:rsid w:val="00C46C83"/>
    <w:rsid w:val="00C5102D"/>
    <w:rsid w:val="00C51287"/>
    <w:rsid w:val="00C51FA4"/>
    <w:rsid w:val="00C53C43"/>
    <w:rsid w:val="00C62617"/>
    <w:rsid w:val="00C62CE8"/>
    <w:rsid w:val="00C63A5A"/>
    <w:rsid w:val="00C7443D"/>
    <w:rsid w:val="00C83CF0"/>
    <w:rsid w:val="00C84399"/>
    <w:rsid w:val="00C84586"/>
    <w:rsid w:val="00C92E9E"/>
    <w:rsid w:val="00C934EC"/>
    <w:rsid w:val="00CA2FF8"/>
    <w:rsid w:val="00CB10A8"/>
    <w:rsid w:val="00CB30E4"/>
    <w:rsid w:val="00CB6E57"/>
    <w:rsid w:val="00CD36DD"/>
    <w:rsid w:val="00CD4692"/>
    <w:rsid w:val="00CE11CA"/>
    <w:rsid w:val="00CE393A"/>
    <w:rsid w:val="00CE603A"/>
    <w:rsid w:val="00CE756A"/>
    <w:rsid w:val="00CF0F07"/>
    <w:rsid w:val="00CF2187"/>
    <w:rsid w:val="00D04D09"/>
    <w:rsid w:val="00D06C2B"/>
    <w:rsid w:val="00D10D47"/>
    <w:rsid w:val="00D12B66"/>
    <w:rsid w:val="00D136D5"/>
    <w:rsid w:val="00D149D2"/>
    <w:rsid w:val="00D1623E"/>
    <w:rsid w:val="00D21178"/>
    <w:rsid w:val="00D2176B"/>
    <w:rsid w:val="00D21A2D"/>
    <w:rsid w:val="00D24373"/>
    <w:rsid w:val="00D260D6"/>
    <w:rsid w:val="00D3667A"/>
    <w:rsid w:val="00D40A14"/>
    <w:rsid w:val="00D42A0D"/>
    <w:rsid w:val="00D431BD"/>
    <w:rsid w:val="00D45DA9"/>
    <w:rsid w:val="00D60711"/>
    <w:rsid w:val="00D6252F"/>
    <w:rsid w:val="00D632CC"/>
    <w:rsid w:val="00D63E2A"/>
    <w:rsid w:val="00D6697E"/>
    <w:rsid w:val="00D719D6"/>
    <w:rsid w:val="00D73758"/>
    <w:rsid w:val="00D74370"/>
    <w:rsid w:val="00D751AA"/>
    <w:rsid w:val="00D75EB5"/>
    <w:rsid w:val="00D77FF1"/>
    <w:rsid w:val="00D82B22"/>
    <w:rsid w:val="00D84F81"/>
    <w:rsid w:val="00D8563F"/>
    <w:rsid w:val="00D8754A"/>
    <w:rsid w:val="00D8789E"/>
    <w:rsid w:val="00D9480C"/>
    <w:rsid w:val="00DA154E"/>
    <w:rsid w:val="00DB4897"/>
    <w:rsid w:val="00DB5816"/>
    <w:rsid w:val="00DB5A46"/>
    <w:rsid w:val="00DB7964"/>
    <w:rsid w:val="00DC306A"/>
    <w:rsid w:val="00DC762E"/>
    <w:rsid w:val="00DD26E2"/>
    <w:rsid w:val="00DD40D9"/>
    <w:rsid w:val="00DD68DF"/>
    <w:rsid w:val="00DE0519"/>
    <w:rsid w:val="00DE140E"/>
    <w:rsid w:val="00DE22AA"/>
    <w:rsid w:val="00DF37A1"/>
    <w:rsid w:val="00DF3A2E"/>
    <w:rsid w:val="00E00917"/>
    <w:rsid w:val="00E0112D"/>
    <w:rsid w:val="00E03FCB"/>
    <w:rsid w:val="00E049B5"/>
    <w:rsid w:val="00E06E44"/>
    <w:rsid w:val="00E179A4"/>
    <w:rsid w:val="00E205E3"/>
    <w:rsid w:val="00E2375E"/>
    <w:rsid w:val="00E324A2"/>
    <w:rsid w:val="00E359B5"/>
    <w:rsid w:val="00E37976"/>
    <w:rsid w:val="00E427E3"/>
    <w:rsid w:val="00E46C1C"/>
    <w:rsid w:val="00E5244C"/>
    <w:rsid w:val="00E5305E"/>
    <w:rsid w:val="00E53632"/>
    <w:rsid w:val="00E572DA"/>
    <w:rsid w:val="00E57485"/>
    <w:rsid w:val="00E60EE8"/>
    <w:rsid w:val="00E65359"/>
    <w:rsid w:val="00E67505"/>
    <w:rsid w:val="00E67D88"/>
    <w:rsid w:val="00E7133E"/>
    <w:rsid w:val="00E82EC0"/>
    <w:rsid w:val="00E83EA9"/>
    <w:rsid w:val="00E842F2"/>
    <w:rsid w:val="00E9320B"/>
    <w:rsid w:val="00EA031B"/>
    <w:rsid w:val="00EA48E6"/>
    <w:rsid w:val="00EA4949"/>
    <w:rsid w:val="00EA57F6"/>
    <w:rsid w:val="00EB1640"/>
    <w:rsid w:val="00EB4444"/>
    <w:rsid w:val="00EC0D11"/>
    <w:rsid w:val="00EC32C2"/>
    <w:rsid w:val="00EC570C"/>
    <w:rsid w:val="00EC7B16"/>
    <w:rsid w:val="00ED3794"/>
    <w:rsid w:val="00ED3A3C"/>
    <w:rsid w:val="00ED5D67"/>
    <w:rsid w:val="00EE4F1F"/>
    <w:rsid w:val="00EE5F15"/>
    <w:rsid w:val="00F024B7"/>
    <w:rsid w:val="00F04A13"/>
    <w:rsid w:val="00F052B4"/>
    <w:rsid w:val="00F05F2E"/>
    <w:rsid w:val="00F151B5"/>
    <w:rsid w:val="00F212DB"/>
    <w:rsid w:val="00F2164B"/>
    <w:rsid w:val="00F34406"/>
    <w:rsid w:val="00F36718"/>
    <w:rsid w:val="00F408E1"/>
    <w:rsid w:val="00F47A61"/>
    <w:rsid w:val="00F578CE"/>
    <w:rsid w:val="00F6018B"/>
    <w:rsid w:val="00F63442"/>
    <w:rsid w:val="00F63578"/>
    <w:rsid w:val="00F66A2C"/>
    <w:rsid w:val="00F6713B"/>
    <w:rsid w:val="00F67F49"/>
    <w:rsid w:val="00F72A85"/>
    <w:rsid w:val="00F76DD0"/>
    <w:rsid w:val="00F840F7"/>
    <w:rsid w:val="00F8685D"/>
    <w:rsid w:val="00F877FF"/>
    <w:rsid w:val="00F92885"/>
    <w:rsid w:val="00F93127"/>
    <w:rsid w:val="00F94D8D"/>
    <w:rsid w:val="00F9698E"/>
    <w:rsid w:val="00FA2BC5"/>
    <w:rsid w:val="00FA6A4E"/>
    <w:rsid w:val="00FB1F4F"/>
    <w:rsid w:val="00FB275D"/>
    <w:rsid w:val="00FB281C"/>
    <w:rsid w:val="00FB42D1"/>
    <w:rsid w:val="00FB5041"/>
    <w:rsid w:val="00FB510C"/>
    <w:rsid w:val="00FB6EE5"/>
    <w:rsid w:val="00FC3CBF"/>
    <w:rsid w:val="00FC4BA0"/>
    <w:rsid w:val="00FC594F"/>
    <w:rsid w:val="00FC620F"/>
    <w:rsid w:val="00FC73CA"/>
    <w:rsid w:val="00FD4FFC"/>
    <w:rsid w:val="00FD6375"/>
    <w:rsid w:val="00FD650C"/>
    <w:rsid w:val="00FE1143"/>
    <w:rsid w:val="00FE2A10"/>
    <w:rsid w:val="00FE3EA2"/>
    <w:rsid w:val="00FE60DE"/>
    <w:rsid w:val="00FE728B"/>
    <w:rsid w:val="00FE7AD5"/>
    <w:rsid w:val="00FF7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B9E"/>
    <w:pPr>
      <w:spacing w:after="0" w:line="240" w:lineRule="auto"/>
    </w:pPr>
    <w:rPr>
      <w:rFonts w:ascii="Times New Roman" w:eastAsia="SimSun" w:hAnsi="Times New Roman" w:cs="Times New Roman"/>
      <w:sz w:val="24"/>
      <w:szCs w:val="24"/>
      <w:lang w:eastAsia="zh-CN"/>
    </w:rPr>
  </w:style>
  <w:style w:type="paragraph" w:styleId="Nagwek1">
    <w:name w:val="heading 1"/>
    <w:basedOn w:val="Normalny"/>
    <w:next w:val="Normalny"/>
    <w:link w:val="Nagwek1Znak"/>
    <w:uiPriority w:val="9"/>
    <w:qFormat/>
    <w:rsid w:val="006248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autoRedefine/>
    <w:uiPriority w:val="9"/>
    <w:unhideWhenUsed/>
    <w:qFormat/>
    <w:rsid w:val="009201C6"/>
    <w:pPr>
      <w:keepNext/>
      <w:keepLines/>
      <w:pBdr>
        <w:top w:val="single" w:sz="8" w:space="1" w:color="auto"/>
        <w:left w:val="single" w:sz="8" w:space="4" w:color="auto"/>
      </w:pBdr>
      <w:spacing w:before="120" w:line="360" w:lineRule="auto"/>
      <w:ind w:left="142"/>
      <w:jc w:val="both"/>
      <w:outlineLvl w:val="4"/>
    </w:pPr>
    <w:rPr>
      <w:rFonts w:asciiTheme="majorHAnsi" w:eastAsiaTheme="majorEastAsia" w:hAnsiTheme="majorHAnsi" w:cstheme="majorBidi"/>
      <w:b/>
      <w:bCs/>
      <w:sz w:val="22"/>
      <w:szCs w:val="22"/>
      <w:lang w:eastAsia="en-US"/>
    </w:rPr>
  </w:style>
  <w:style w:type="paragraph" w:styleId="Nagwek9">
    <w:name w:val="heading 9"/>
    <w:basedOn w:val="Normalny"/>
    <w:next w:val="Normalny"/>
    <w:link w:val="Nagwek9Znak"/>
    <w:uiPriority w:val="9"/>
    <w:semiHidden/>
    <w:unhideWhenUsed/>
    <w:qFormat/>
    <w:rsid w:val="00E237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711"/>
    <w:pPr>
      <w:tabs>
        <w:tab w:val="center" w:pos="4536"/>
        <w:tab w:val="right" w:pos="9072"/>
      </w:tabs>
    </w:pPr>
  </w:style>
  <w:style w:type="character" w:customStyle="1" w:styleId="NagwekZnak">
    <w:name w:val="Nagłówek Znak"/>
    <w:basedOn w:val="Domylnaczcionkaakapitu"/>
    <w:link w:val="Nagwek"/>
    <w:uiPriority w:val="99"/>
    <w:rsid w:val="00D60711"/>
  </w:style>
  <w:style w:type="paragraph" w:styleId="Stopka">
    <w:name w:val="footer"/>
    <w:basedOn w:val="Normalny"/>
    <w:link w:val="StopkaZnak"/>
    <w:uiPriority w:val="99"/>
    <w:unhideWhenUsed/>
    <w:rsid w:val="00D60711"/>
    <w:pPr>
      <w:tabs>
        <w:tab w:val="center" w:pos="4536"/>
        <w:tab w:val="right" w:pos="9072"/>
      </w:tabs>
    </w:pPr>
  </w:style>
  <w:style w:type="character" w:customStyle="1" w:styleId="StopkaZnak">
    <w:name w:val="Stopka Znak"/>
    <w:basedOn w:val="Domylnaczcionkaakapitu"/>
    <w:link w:val="Stopka"/>
    <w:uiPriority w:val="99"/>
    <w:rsid w:val="00D60711"/>
  </w:style>
  <w:style w:type="paragraph" w:styleId="Tekstdymka">
    <w:name w:val="Balloon Text"/>
    <w:basedOn w:val="Normalny"/>
    <w:link w:val="TekstdymkaZnak"/>
    <w:uiPriority w:val="99"/>
    <w:semiHidden/>
    <w:unhideWhenUsed/>
    <w:rsid w:val="00D60711"/>
    <w:rPr>
      <w:rFonts w:ascii="Tahoma" w:hAnsi="Tahoma" w:cs="Tahoma"/>
      <w:sz w:val="16"/>
      <w:szCs w:val="16"/>
    </w:rPr>
  </w:style>
  <w:style w:type="character" w:customStyle="1" w:styleId="TekstdymkaZnak">
    <w:name w:val="Tekst dymka Znak"/>
    <w:basedOn w:val="Domylnaczcionkaakapitu"/>
    <w:link w:val="Tekstdymka"/>
    <w:uiPriority w:val="99"/>
    <w:semiHidden/>
    <w:rsid w:val="00D60711"/>
    <w:rPr>
      <w:rFonts w:ascii="Tahoma" w:hAnsi="Tahoma" w:cs="Tahoma"/>
      <w:sz w:val="16"/>
      <w:szCs w:val="16"/>
    </w:rPr>
  </w:style>
  <w:style w:type="paragraph" w:customStyle="1" w:styleId="Default">
    <w:name w:val="Default"/>
    <w:rsid w:val="00ED5D6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maz_wyliczenie,opis dzialania,K-P_odwolanie,A_wyliczenie,Akapit z listą5,Akapit z listą51"/>
    <w:basedOn w:val="Normalny"/>
    <w:link w:val="AkapitzlistZnak"/>
    <w:uiPriority w:val="34"/>
    <w:qFormat/>
    <w:rsid w:val="00712621"/>
    <w:pPr>
      <w:ind w:left="720"/>
      <w:contextualSpacing/>
    </w:pPr>
  </w:style>
  <w:style w:type="character" w:styleId="Pogrubienie">
    <w:name w:val="Strong"/>
    <w:basedOn w:val="Domylnaczcionkaakapitu"/>
    <w:uiPriority w:val="22"/>
    <w:qFormat/>
    <w:rsid w:val="00226B9E"/>
    <w:rPr>
      <w:b/>
      <w:bCs/>
    </w:rPr>
  </w:style>
  <w:style w:type="character" w:styleId="Odwoaniedokomentarza">
    <w:name w:val="annotation reference"/>
    <w:basedOn w:val="Domylnaczcionkaakapitu"/>
    <w:uiPriority w:val="99"/>
    <w:unhideWhenUsed/>
    <w:rsid w:val="00BE512D"/>
    <w:rPr>
      <w:sz w:val="16"/>
      <w:szCs w:val="16"/>
    </w:rPr>
  </w:style>
  <w:style w:type="paragraph" w:styleId="Tekstkomentarza">
    <w:name w:val="annotation text"/>
    <w:basedOn w:val="Normalny"/>
    <w:link w:val="TekstkomentarzaZnak"/>
    <w:uiPriority w:val="99"/>
    <w:unhideWhenUsed/>
    <w:rsid w:val="00BE512D"/>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BE512D"/>
    <w:rPr>
      <w:sz w:val="20"/>
      <w:szCs w:val="20"/>
    </w:rPr>
  </w:style>
  <w:style w:type="paragraph" w:styleId="NormalnyWeb">
    <w:name w:val="Normal (Web)"/>
    <w:basedOn w:val="Normalny"/>
    <w:uiPriority w:val="99"/>
    <w:rsid w:val="00BE512D"/>
    <w:pPr>
      <w:spacing w:before="100" w:beforeAutospacing="1" w:after="100" w:afterAutospacing="1"/>
    </w:pPr>
    <w:rPr>
      <w:rFonts w:eastAsia="Times New Roman"/>
      <w:lang w:eastAsia="pl-PL"/>
    </w:rPr>
  </w:style>
  <w:style w:type="paragraph" w:customStyle="1" w:styleId="pkt">
    <w:name w:val="pkt"/>
    <w:basedOn w:val="Normalny"/>
    <w:rsid w:val="00BE512D"/>
    <w:pPr>
      <w:overflowPunct w:val="0"/>
      <w:autoSpaceDE w:val="0"/>
      <w:autoSpaceDN w:val="0"/>
      <w:spacing w:before="60" w:after="60"/>
      <w:ind w:left="851" w:hanging="295"/>
      <w:jc w:val="both"/>
    </w:pPr>
    <w:rPr>
      <w:rFonts w:eastAsia="Times New Roman"/>
      <w:lang w:eastAsia="pl-PL"/>
    </w:rPr>
  </w:style>
  <w:style w:type="paragraph" w:customStyle="1" w:styleId="lit">
    <w:name w:val="lit"/>
    <w:basedOn w:val="Normalny"/>
    <w:rsid w:val="00BE512D"/>
    <w:pPr>
      <w:overflowPunct w:val="0"/>
      <w:autoSpaceDE w:val="0"/>
      <w:autoSpaceDN w:val="0"/>
      <w:spacing w:before="60" w:after="60"/>
      <w:ind w:left="1281" w:hanging="272"/>
      <w:jc w:val="both"/>
    </w:pPr>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1D7039"/>
    <w:pPr>
      <w:spacing w:after="0"/>
    </w:pPr>
    <w:rPr>
      <w:rFonts w:ascii="Times New Roman" w:eastAsia="SimSun" w:hAnsi="Times New Roman" w:cs="Times New Roman"/>
      <w:b/>
      <w:bCs/>
      <w:lang w:eastAsia="zh-CN"/>
    </w:rPr>
  </w:style>
  <w:style w:type="character" w:customStyle="1" w:styleId="TematkomentarzaZnak">
    <w:name w:val="Temat komentarza Znak"/>
    <w:basedOn w:val="TekstkomentarzaZnak"/>
    <w:link w:val="Tematkomentarza"/>
    <w:uiPriority w:val="99"/>
    <w:semiHidden/>
    <w:rsid w:val="001D7039"/>
    <w:rPr>
      <w:rFonts w:ascii="Times New Roman" w:eastAsia="SimSun" w:hAnsi="Times New Roman" w:cs="Times New Roman"/>
      <w:b/>
      <w:bCs/>
      <w:sz w:val="20"/>
      <w:szCs w:val="20"/>
      <w:lang w:eastAsia="zh-CN"/>
    </w:rPr>
  </w:style>
  <w:style w:type="table" w:styleId="Tabela-Siatka">
    <w:name w:val="Table Grid"/>
    <w:basedOn w:val="Standardowy"/>
    <w:uiPriority w:val="59"/>
    <w:rsid w:val="008E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Nlista">
    <w:name w:val="PGN_lista"/>
    <w:basedOn w:val="Normalny"/>
    <w:link w:val="PGNlistaZnak"/>
    <w:qFormat/>
    <w:rsid w:val="00E83EA9"/>
    <w:pPr>
      <w:numPr>
        <w:numId w:val="1"/>
      </w:numPr>
      <w:jc w:val="both"/>
    </w:pPr>
    <w:rPr>
      <w:rFonts w:ascii="Calibri" w:eastAsia="Times New Roman" w:hAnsi="Calibri"/>
      <w:sz w:val="20"/>
      <w:szCs w:val="20"/>
      <w:lang w:eastAsia="pl-PL"/>
    </w:rPr>
  </w:style>
  <w:style w:type="character" w:customStyle="1" w:styleId="PGNlistaZnak">
    <w:name w:val="PGN_lista Znak"/>
    <w:basedOn w:val="Domylnaczcionkaakapitu"/>
    <w:link w:val="PGNlista"/>
    <w:rsid w:val="00E83EA9"/>
    <w:rPr>
      <w:rFonts w:ascii="Calibri" w:eastAsia="Times New Roman" w:hAnsi="Calibri" w:cs="Times New Roman"/>
      <w:sz w:val="20"/>
      <w:szCs w:val="20"/>
      <w:lang w:eastAsia="pl-PL"/>
    </w:rPr>
  </w:style>
  <w:style w:type="paragraph" w:customStyle="1" w:styleId="PGNtekstpodstawowywynienie16">
    <w:name w:val="PGN_tekst podstawowy_wyóżnienie16"/>
    <w:basedOn w:val="Normalny"/>
    <w:qFormat/>
    <w:rsid w:val="002F7AFE"/>
    <w:pPr>
      <w:keepNext/>
      <w:spacing w:before="240" w:after="240"/>
    </w:pPr>
    <w:rPr>
      <w:rFonts w:asciiTheme="minorHAnsi" w:eastAsia="Times New Roman" w:hAnsiTheme="minorHAnsi"/>
      <w:b/>
      <w:sz w:val="20"/>
      <w:szCs w:val="20"/>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rsid w:val="002F7AFE"/>
    <w:rPr>
      <w:rFonts w:cs="Times New Roman"/>
      <w:vertAlign w:val="superscript"/>
    </w:rPr>
  </w:style>
  <w:style w:type="paragraph" w:styleId="Tekstprzypisudolnego">
    <w:name w:val="footnote text"/>
    <w:aliases w:val="Char,A_przypis,Znak,single space,FOOTNOTES,fn,Podrozdział,Fußnote,Footnote,Podrozdzia3,przypis,Tekst przypisu,Tekst przypisu Znak Znak Znak Znak,Tekst przypisu Znak Znak Znak Znak Znak,maz_przypis,Malopol_przypis,tekst przypisu,o"/>
    <w:basedOn w:val="Normalny"/>
    <w:link w:val="TekstprzypisudolnegoZnak"/>
    <w:unhideWhenUsed/>
    <w:qFormat/>
    <w:rsid w:val="002F7AFE"/>
    <w:rPr>
      <w:rFonts w:asciiTheme="minorHAnsi" w:eastAsiaTheme="minorHAnsi" w:hAnsiTheme="minorHAnsi" w:cstheme="minorBidi"/>
      <w:sz w:val="20"/>
      <w:szCs w:val="20"/>
      <w:lang w:eastAsia="en-US"/>
    </w:rPr>
  </w:style>
  <w:style w:type="character" w:customStyle="1" w:styleId="TekstprzypisudolnegoZnak">
    <w:name w:val="Tekst przypisu dolnego Znak"/>
    <w:aliases w:val="Char Znak,A_przypis Znak,Znak Znak,single space Znak,FOOTNOTES Znak,fn Znak,Podrozdział Znak,Fußnote Znak,Footnote Znak,Podrozdzia3 Znak,przypis Znak,Tekst przypisu Znak,Tekst przypisu Znak Znak Znak Znak Znak1,o Znak"/>
    <w:basedOn w:val="Domylnaczcionkaakapitu"/>
    <w:link w:val="Tekstprzypisudolnego"/>
    <w:rsid w:val="002F7AFE"/>
    <w:rPr>
      <w:sz w:val="20"/>
      <w:szCs w:val="20"/>
    </w:rPr>
  </w:style>
  <w:style w:type="paragraph" w:styleId="Poprawka">
    <w:name w:val="Revision"/>
    <w:hidden/>
    <w:uiPriority w:val="99"/>
    <w:semiHidden/>
    <w:rsid w:val="002F7AFE"/>
    <w:pPr>
      <w:spacing w:after="0" w:line="240" w:lineRule="auto"/>
    </w:pPr>
    <w:rPr>
      <w:rFonts w:ascii="Times New Roman" w:eastAsia="SimSun" w:hAnsi="Times New Roman" w:cs="Times New Roman"/>
      <w:sz w:val="24"/>
      <w:szCs w:val="24"/>
      <w:lang w:eastAsia="zh-CN"/>
    </w:rPr>
  </w:style>
  <w:style w:type="paragraph" w:customStyle="1" w:styleId="PGNtekstpodstawowy23">
    <w:name w:val="PGN_tekst podstawowy23"/>
    <w:basedOn w:val="Normalny"/>
    <w:qFormat/>
    <w:rsid w:val="00790A0F"/>
    <w:pPr>
      <w:spacing w:before="120" w:after="120"/>
      <w:jc w:val="both"/>
    </w:pPr>
    <w:rPr>
      <w:rFonts w:ascii="Calibri" w:eastAsia="Times New Roman" w:hAnsi="Calibri"/>
      <w:sz w:val="20"/>
      <w:szCs w:val="20"/>
      <w:lang w:eastAsia="pl-PL"/>
    </w:rPr>
  </w:style>
  <w:style w:type="paragraph" w:customStyle="1" w:styleId="PGNtekstpodstawowywynienie17">
    <w:name w:val="PGN_tekst podstawowy_wyóżnienie17"/>
    <w:basedOn w:val="Normalny"/>
    <w:qFormat/>
    <w:rsid w:val="00D8563F"/>
    <w:pPr>
      <w:keepNext/>
      <w:spacing w:before="240" w:after="240"/>
    </w:pPr>
    <w:rPr>
      <w:rFonts w:asciiTheme="minorHAnsi" w:eastAsia="Times New Roman" w:hAnsiTheme="minorHAnsi"/>
      <w:b/>
      <w:sz w:val="20"/>
      <w:szCs w:val="20"/>
      <w:lang w:eastAsia="pl-PL"/>
    </w:rPr>
  </w:style>
  <w:style w:type="paragraph" w:customStyle="1" w:styleId="PGNtekstpodstawowy">
    <w:name w:val="PGN_tekst podstawowy"/>
    <w:basedOn w:val="Normalny"/>
    <w:link w:val="PGNtekstpodstawowyZnak"/>
    <w:qFormat/>
    <w:rsid w:val="004B50A4"/>
    <w:pPr>
      <w:spacing w:before="120" w:after="120"/>
      <w:jc w:val="both"/>
    </w:pPr>
    <w:rPr>
      <w:rFonts w:ascii="Calibri" w:eastAsia="Times New Roman" w:hAnsi="Calibri"/>
      <w:sz w:val="20"/>
      <w:szCs w:val="20"/>
      <w:lang w:eastAsia="pl-PL"/>
    </w:rPr>
  </w:style>
  <w:style w:type="character" w:customStyle="1" w:styleId="PGNtekstpodstawowyZnak">
    <w:name w:val="PGN_tekst podstawowy Znak"/>
    <w:basedOn w:val="Domylnaczcionkaakapitu"/>
    <w:link w:val="PGNtekstpodstawowy"/>
    <w:rsid w:val="004B50A4"/>
    <w:rPr>
      <w:rFonts w:ascii="Calibri" w:eastAsia="Times New Roman" w:hAnsi="Calibri" w:cs="Times New Roman"/>
      <w:sz w:val="20"/>
      <w:szCs w:val="20"/>
      <w:lang w:eastAsia="pl-PL"/>
    </w:rPr>
  </w:style>
  <w:style w:type="paragraph" w:customStyle="1" w:styleId="PGNnagwek226">
    <w:name w:val="PGN_nagłówek 226"/>
    <w:basedOn w:val="Normalny"/>
    <w:next w:val="PGNtekstpodstawowy"/>
    <w:qFormat/>
    <w:rsid w:val="004B50A4"/>
    <w:pPr>
      <w:keepNext/>
      <w:suppressAutoHyphens/>
      <w:spacing w:before="240" w:after="120"/>
      <w:ind w:left="924" w:hanging="357"/>
      <w:outlineLvl w:val="1"/>
    </w:pPr>
    <w:rPr>
      <w:rFonts w:ascii="Calibri" w:eastAsia="Times New Roman" w:hAnsi="Calibri" w:cs="Arial"/>
      <w:b/>
      <w:bCs/>
      <w:kern w:val="28"/>
      <w:lang w:eastAsia="ar-SA"/>
    </w:rPr>
  </w:style>
  <w:style w:type="paragraph" w:customStyle="1" w:styleId="Lodznormal">
    <w:name w:val="Lodz_normal"/>
    <w:basedOn w:val="Normalny"/>
    <w:qFormat/>
    <w:rsid w:val="00B973D8"/>
    <w:pPr>
      <w:spacing w:before="120" w:after="120"/>
      <w:jc w:val="both"/>
    </w:pPr>
    <w:rPr>
      <w:rFonts w:ascii="Arial Narrow" w:eastAsia="Times New Roman" w:hAnsi="Arial Narrow"/>
      <w:sz w:val="22"/>
      <w:szCs w:val="20"/>
      <w:lang w:eastAsia="pl-PL"/>
    </w:rPr>
  </w:style>
  <w:style w:type="paragraph" w:customStyle="1" w:styleId="SOMwypunkt">
    <w:name w:val="SOM_wypunkt"/>
    <w:basedOn w:val="Normalny"/>
    <w:link w:val="SOMwypunktZnak"/>
    <w:uiPriority w:val="99"/>
    <w:qFormat/>
    <w:rsid w:val="00242404"/>
    <w:pPr>
      <w:numPr>
        <w:numId w:val="2"/>
      </w:numPr>
      <w:spacing w:before="60" w:after="120"/>
      <w:jc w:val="both"/>
    </w:pPr>
    <w:rPr>
      <w:rFonts w:ascii="Verdana" w:eastAsia="Times New Roman" w:hAnsi="Verdana"/>
      <w:sz w:val="20"/>
      <w:szCs w:val="20"/>
      <w:lang w:eastAsia="pl-PL"/>
    </w:rPr>
  </w:style>
  <w:style w:type="character" w:customStyle="1" w:styleId="SOMwypunktZnak">
    <w:name w:val="SOM_wypunkt Znak"/>
    <w:basedOn w:val="Domylnaczcionkaakapitu"/>
    <w:link w:val="SOMwypunkt"/>
    <w:uiPriority w:val="99"/>
    <w:rsid w:val="00242404"/>
    <w:rPr>
      <w:rFonts w:ascii="Verdana" w:eastAsia="Times New Roman" w:hAnsi="Verdana" w:cs="Times New Roman"/>
      <w:sz w:val="20"/>
      <w:szCs w:val="20"/>
      <w:lang w:eastAsia="pl-PL"/>
    </w:rPr>
  </w:style>
  <w:style w:type="character" w:styleId="Hipercze">
    <w:name w:val="Hyperlink"/>
    <w:basedOn w:val="Domylnaczcionkaakapitu"/>
    <w:uiPriority w:val="99"/>
    <w:rsid w:val="00D74370"/>
    <w:rPr>
      <w:rFonts w:ascii="Arial" w:hAnsi="Arial" w:cs="Times New Roman"/>
      <w:color w:val="0000FF"/>
      <w:sz w:val="24"/>
      <w:u w:val="single"/>
    </w:rPr>
  </w:style>
  <w:style w:type="paragraph" w:customStyle="1" w:styleId="IPGNnormalny">
    <w:name w:val="IPGN_normalny"/>
    <w:basedOn w:val="Normalny"/>
    <w:link w:val="IPGNnormalnyZnak"/>
    <w:qFormat/>
    <w:rsid w:val="00D74370"/>
    <w:pPr>
      <w:spacing w:before="120" w:after="120" w:line="276" w:lineRule="auto"/>
      <w:jc w:val="both"/>
    </w:pPr>
    <w:rPr>
      <w:rFonts w:ascii="Calibri" w:eastAsia="Times New Roman" w:hAnsi="Calibri"/>
      <w:color w:val="000000"/>
      <w:sz w:val="20"/>
      <w:szCs w:val="20"/>
      <w:lang w:eastAsia="pl-PL"/>
    </w:rPr>
  </w:style>
  <w:style w:type="character" w:customStyle="1" w:styleId="IPGNnormalnyZnak">
    <w:name w:val="IPGN_normalny Znak"/>
    <w:basedOn w:val="Domylnaczcionkaakapitu"/>
    <w:link w:val="IPGNnormalny"/>
    <w:rsid w:val="00D74370"/>
    <w:rPr>
      <w:rFonts w:ascii="Calibri" w:eastAsia="Times New Roman" w:hAnsi="Calibri" w:cs="Times New Roman"/>
      <w:color w:val="000000"/>
      <w:sz w:val="20"/>
      <w:szCs w:val="20"/>
      <w:lang w:eastAsia="pl-PL"/>
    </w:rPr>
  </w:style>
  <w:style w:type="paragraph" w:customStyle="1" w:styleId="IPGNwypunktowanie">
    <w:name w:val="IPGN_wypunktowanie"/>
    <w:basedOn w:val="PGNtekstpodstawowy"/>
    <w:link w:val="IPGNwypunktowanieZnak"/>
    <w:qFormat/>
    <w:rsid w:val="00D74370"/>
    <w:pPr>
      <w:numPr>
        <w:numId w:val="3"/>
      </w:numPr>
      <w:spacing w:line="276" w:lineRule="auto"/>
    </w:pPr>
  </w:style>
  <w:style w:type="character" w:customStyle="1" w:styleId="IPGNwypunktowanieZnak">
    <w:name w:val="IPGN_wypunktowanie Znak"/>
    <w:basedOn w:val="PGNtekstpodstawowyZnak"/>
    <w:link w:val="IPGNwypunktowanie"/>
    <w:rsid w:val="00D74370"/>
    <w:rPr>
      <w:rFonts w:ascii="Calibri" w:eastAsia="Times New Roman" w:hAnsi="Calibri" w:cs="Times New Roman"/>
      <w:sz w:val="20"/>
      <w:szCs w:val="20"/>
      <w:lang w:eastAsia="pl-PL"/>
    </w:rPr>
  </w:style>
  <w:style w:type="paragraph" w:customStyle="1" w:styleId="IPGNprzypis">
    <w:name w:val="IPGN_przypis"/>
    <w:basedOn w:val="Normalny"/>
    <w:link w:val="IPGNprzypisZnak"/>
    <w:qFormat/>
    <w:rsid w:val="00D74370"/>
    <w:pPr>
      <w:spacing w:line="276" w:lineRule="auto"/>
      <w:ind w:left="567" w:hanging="567"/>
      <w:jc w:val="both"/>
    </w:pPr>
    <w:rPr>
      <w:rFonts w:asciiTheme="minorHAnsi" w:eastAsiaTheme="minorHAnsi" w:hAnsiTheme="minorHAnsi" w:cstheme="minorBidi"/>
      <w:i/>
      <w:sz w:val="16"/>
      <w:szCs w:val="16"/>
      <w:lang w:eastAsia="en-US"/>
    </w:rPr>
  </w:style>
  <w:style w:type="paragraph" w:customStyle="1" w:styleId="IPGNpogrubienie">
    <w:name w:val="IPGN_pogrubienie"/>
    <w:basedOn w:val="IPGNnormalny"/>
    <w:link w:val="IPGNpogrubienieZnak"/>
    <w:qFormat/>
    <w:rsid w:val="00D74370"/>
    <w:pPr>
      <w:keepNext/>
    </w:pPr>
    <w:rPr>
      <w:b/>
    </w:rPr>
  </w:style>
  <w:style w:type="character" w:customStyle="1" w:styleId="IPGNprzypisZnak">
    <w:name w:val="IPGN_przypis Znak"/>
    <w:basedOn w:val="Domylnaczcionkaakapitu"/>
    <w:link w:val="IPGNprzypis"/>
    <w:rsid w:val="00D74370"/>
    <w:rPr>
      <w:i/>
      <w:sz w:val="16"/>
      <w:szCs w:val="16"/>
    </w:rPr>
  </w:style>
  <w:style w:type="paragraph" w:customStyle="1" w:styleId="IPGNwypunktowanie2">
    <w:name w:val="IPGN_wypunktowanie_2"/>
    <w:basedOn w:val="IPGNwypunktowanie"/>
    <w:link w:val="IPGNwypunktowanie2Znak"/>
    <w:qFormat/>
    <w:rsid w:val="00D74370"/>
    <w:pPr>
      <w:numPr>
        <w:ilvl w:val="1"/>
      </w:numPr>
    </w:pPr>
  </w:style>
  <w:style w:type="character" w:customStyle="1" w:styleId="IPGNpogrubienieZnak">
    <w:name w:val="IPGN_pogrubienie Znak"/>
    <w:basedOn w:val="IPGNnormalnyZnak"/>
    <w:link w:val="IPGNpogrubienie"/>
    <w:rsid w:val="00D74370"/>
    <w:rPr>
      <w:rFonts w:ascii="Calibri" w:eastAsia="Times New Roman" w:hAnsi="Calibri" w:cs="Times New Roman"/>
      <w:b/>
      <w:color w:val="000000"/>
      <w:sz w:val="20"/>
      <w:szCs w:val="20"/>
      <w:lang w:eastAsia="pl-PL"/>
    </w:rPr>
  </w:style>
  <w:style w:type="character" w:customStyle="1" w:styleId="IPGNwypunktowanie2Znak">
    <w:name w:val="IPGN_wypunktowanie_2 Znak"/>
    <w:basedOn w:val="IPGNwypunktowanieZnak"/>
    <w:link w:val="IPGNwypunktowanie2"/>
    <w:rsid w:val="00D74370"/>
    <w:rPr>
      <w:rFonts w:ascii="Calibri" w:eastAsia="Times New Roman" w:hAnsi="Calibri" w:cs="Times New Roman"/>
      <w:sz w:val="20"/>
      <w:szCs w:val="20"/>
      <w:lang w:eastAsia="pl-PL"/>
    </w:rPr>
  </w:style>
  <w:style w:type="paragraph" w:customStyle="1" w:styleId="Mnormal">
    <w:name w:val="M_normal"/>
    <w:basedOn w:val="Normalny"/>
    <w:link w:val="MnormalZnak"/>
    <w:uiPriority w:val="99"/>
    <w:qFormat/>
    <w:rsid w:val="0071513C"/>
    <w:pPr>
      <w:spacing w:before="120" w:after="120"/>
      <w:jc w:val="both"/>
    </w:pPr>
    <w:rPr>
      <w:rFonts w:ascii="Calibri" w:eastAsia="Times New Roman" w:hAnsi="Calibri"/>
      <w:color w:val="000000"/>
      <w:sz w:val="20"/>
      <w:szCs w:val="20"/>
      <w:lang w:eastAsia="pl-PL"/>
    </w:rPr>
  </w:style>
  <w:style w:type="character" w:customStyle="1" w:styleId="MnormalZnak">
    <w:name w:val="M_normal Znak"/>
    <w:basedOn w:val="Domylnaczcionkaakapitu"/>
    <w:link w:val="Mnormal"/>
    <w:uiPriority w:val="99"/>
    <w:rsid w:val="0071513C"/>
    <w:rPr>
      <w:rFonts w:ascii="Calibri" w:eastAsia="Times New Roman" w:hAnsi="Calibri" w:cs="Times New Roman"/>
      <w:color w:val="000000"/>
      <w:sz w:val="20"/>
      <w:szCs w:val="20"/>
      <w:lang w:eastAsia="pl-PL"/>
    </w:rPr>
  </w:style>
  <w:style w:type="paragraph" w:customStyle="1" w:styleId="Mwypkt">
    <w:name w:val="M_wypkt"/>
    <w:basedOn w:val="Normalny"/>
    <w:link w:val="MwypktZnak"/>
    <w:uiPriority w:val="99"/>
    <w:qFormat/>
    <w:rsid w:val="0071513C"/>
    <w:pPr>
      <w:ind w:left="1352" w:hanging="360"/>
      <w:jc w:val="both"/>
    </w:pPr>
    <w:rPr>
      <w:rFonts w:ascii="Calibri" w:eastAsia="Times New Roman" w:hAnsi="Calibri"/>
      <w:color w:val="000000"/>
      <w:sz w:val="20"/>
      <w:szCs w:val="20"/>
      <w:lang w:eastAsia="pl-PL"/>
    </w:rPr>
  </w:style>
  <w:style w:type="character" w:customStyle="1" w:styleId="MwypktZnak">
    <w:name w:val="M_wypkt Znak"/>
    <w:basedOn w:val="Domylnaczcionkaakapitu"/>
    <w:link w:val="Mwypkt"/>
    <w:uiPriority w:val="99"/>
    <w:rsid w:val="0071513C"/>
    <w:rPr>
      <w:rFonts w:ascii="Calibri" w:eastAsia="Times New Roman" w:hAnsi="Calibri" w:cs="Times New Roman"/>
      <w:color w:val="000000"/>
      <w:sz w:val="20"/>
      <w:szCs w:val="20"/>
      <w:lang w:eastAsia="pl-PL"/>
    </w:rPr>
  </w:style>
  <w:style w:type="paragraph" w:customStyle="1" w:styleId="Mprzypis">
    <w:name w:val="M_przypis"/>
    <w:basedOn w:val="Tekstprzypisudolnego"/>
    <w:link w:val="MprzypisZnak"/>
    <w:qFormat/>
    <w:rsid w:val="0071513C"/>
    <w:pPr>
      <w:ind w:left="227" w:hanging="227"/>
    </w:pPr>
    <w:rPr>
      <w:rFonts w:ascii="Calibri" w:eastAsia="Times New Roman" w:hAnsi="Calibri" w:cs="Times New Roman"/>
      <w:color w:val="000000"/>
      <w:sz w:val="18"/>
      <w:lang w:eastAsia="pl-PL"/>
    </w:rPr>
  </w:style>
  <w:style w:type="character" w:customStyle="1" w:styleId="MprzypisZnak">
    <w:name w:val="M_przypis Znak"/>
    <w:basedOn w:val="TekstprzypisudolnegoZnak"/>
    <w:link w:val="Mprzypis"/>
    <w:rsid w:val="0071513C"/>
    <w:rPr>
      <w:rFonts w:ascii="Calibri" w:eastAsia="Times New Roman" w:hAnsi="Calibri" w:cs="Times New Roman"/>
      <w:color w:val="000000"/>
      <w:sz w:val="18"/>
      <w:szCs w:val="20"/>
      <w:lang w:eastAsia="pl-PL"/>
    </w:rPr>
  </w:style>
  <w:style w:type="paragraph" w:styleId="Mapadokumentu">
    <w:name w:val="Document Map"/>
    <w:basedOn w:val="Normalny"/>
    <w:link w:val="MapadokumentuZnak"/>
    <w:uiPriority w:val="99"/>
    <w:semiHidden/>
    <w:unhideWhenUsed/>
    <w:rsid w:val="00AF062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F0628"/>
    <w:rPr>
      <w:rFonts w:ascii="Tahoma" w:eastAsia="SimSun" w:hAnsi="Tahoma" w:cs="Tahoma"/>
      <w:sz w:val="16"/>
      <w:szCs w:val="16"/>
      <w:lang w:eastAsia="zh-CN"/>
    </w:rPr>
  </w:style>
  <w:style w:type="paragraph" w:customStyle="1" w:styleId="GOMnagl3">
    <w:name w:val="GOM_nagl3"/>
    <w:basedOn w:val="GOMnagl1"/>
    <w:next w:val="GOMnormal"/>
    <w:qFormat/>
    <w:rsid w:val="00403255"/>
    <w:pPr>
      <w:numPr>
        <w:ilvl w:val="2"/>
      </w:numPr>
      <w:pBdr>
        <w:bottom w:val="single" w:sz="12" w:space="1" w:color="003399"/>
      </w:pBdr>
      <w:spacing w:before="240" w:after="120"/>
    </w:pPr>
    <w:rPr>
      <w:sz w:val="24"/>
      <w:szCs w:val="22"/>
      <w:lang w:eastAsia="ar-SA"/>
    </w:rPr>
  </w:style>
  <w:style w:type="paragraph" w:customStyle="1" w:styleId="GOMpodpistab">
    <w:name w:val="GOM_podpis tab"/>
    <w:basedOn w:val="Normalny"/>
    <w:link w:val="GOMpodpistabZnak"/>
    <w:qFormat/>
    <w:rsid w:val="00403255"/>
    <w:pPr>
      <w:keepNext/>
      <w:spacing w:before="120" w:after="120"/>
      <w:jc w:val="both"/>
    </w:pPr>
    <w:rPr>
      <w:rFonts w:ascii="Calibri" w:eastAsia="Times New Roman" w:hAnsi="Calibri"/>
      <w:i/>
      <w:sz w:val="18"/>
      <w:szCs w:val="16"/>
      <w:lang w:eastAsia="pl-PL"/>
    </w:rPr>
  </w:style>
  <w:style w:type="character" w:customStyle="1" w:styleId="GOMpodpistabZnak">
    <w:name w:val="GOM_podpis tab Znak"/>
    <w:basedOn w:val="Domylnaczcionkaakapitu"/>
    <w:link w:val="GOMpodpistab"/>
    <w:rsid w:val="00403255"/>
    <w:rPr>
      <w:rFonts w:ascii="Calibri" w:eastAsia="Times New Roman" w:hAnsi="Calibri" w:cs="Times New Roman"/>
      <w:i/>
      <w:sz w:val="18"/>
      <w:szCs w:val="16"/>
      <w:lang w:eastAsia="pl-PL"/>
    </w:rPr>
  </w:style>
  <w:style w:type="paragraph" w:customStyle="1" w:styleId="GOMnagl1">
    <w:name w:val="GOM_nagl1"/>
    <w:basedOn w:val="Normalny"/>
    <w:next w:val="GOMnagl2"/>
    <w:qFormat/>
    <w:rsid w:val="00403255"/>
    <w:pPr>
      <w:keepNext/>
      <w:pageBreakBefore/>
      <w:numPr>
        <w:numId w:val="4"/>
      </w:numPr>
      <w:spacing w:after="240"/>
      <w:jc w:val="both"/>
      <w:outlineLvl w:val="1"/>
    </w:pPr>
    <w:rPr>
      <w:rFonts w:ascii="Calibri" w:eastAsia="Times New Roman" w:hAnsi="Calibri"/>
      <w:b/>
      <w:bCs/>
      <w:iCs/>
      <w:caps/>
      <w:color w:val="003399"/>
      <w:sz w:val="36"/>
      <w:szCs w:val="40"/>
      <w:lang w:eastAsia="pl-PL"/>
    </w:rPr>
  </w:style>
  <w:style w:type="paragraph" w:customStyle="1" w:styleId="GOMpowyr">
    <w:name w:val="GOM_powyr"/>
    <w:basedOn w:val="Normalny"/>
    <w:next w:val="GOMnormal"/>
    <w:link w:val="GOMpowyrZnak"/>
    <w:qFormat/>
    <w:rsid w:val="00403255"/>
    <w:pPr>
      <w:keepNext/>
      <w:spacing w:before="240" w:after="120"/>
      <w:jc w:val="both"/>
    </w:pPr>
    <w:rPr>
      <w:rFonts w:ascii="Calibri" w:eastAsia="Times New Roman" w:hAnsi="Calibri"/>
      <w:b/>
      <w:i/>
      <w:sz w:val="22"/>
      <w:szCs w:val="18"/>
      <w:lang w:eastAsia="pl-PL"/>
    </w:rPr>
  </w:style>
  <w:style w:type="character" w:customStyle="1" w:styleId="GOMpowyrZnak">
    <w:name w:val="GOM_powyr Znak"/>
    <w:basedOn w:val="Domylnaczcionkaakapitu"/>
    <w:link w:val="GOMpowyr"/>
    <w:rsid w:val="00403255"/>
    <w:rPr>
      <w:rFonts w:ascii="Calibri" w:eastAsia="Times New Roman" w:hAnsi="Calibri" w:cs="Times New Roman"/>
      <w:b/>
      <w:i/>
      <w:szCs w:val="18"/>
      <w:lang w:eastAsia="pl-PL"/>
    </w:rPr>
  </w:style>
  <w:style w:type="paragraph" w:customStyle="1" w:styleId="GOMnormal">
    <w:name w:val="GOM_normal"/>
    <w:basedOn w:val="Normalny"/>
    <w:link w:val="GOMnormalZnak"/>
    <w:qFormat/>
    <w:rsid w:val="00403255"/>
    <w:pPr>
      <w:spacing w:before="120" w:after="120"/>
      <w:jc w:val="both"/>
    </w:pPr>
    <w:rPr>
      <w:rFonts w:ascii="Calibri" w:eastAsia="Times New Roman" w:hAnsi="Calibri"/>
      <w:sz w:val="20"/>
      <w:szCs w:val="20"/>
      <w:lang w:eastAsia="pl-PL"/>
    </w:rPr>
  </w:style>
  <w:style w:type="character" w:customStyle="1" w:styleId="GOMnormalZnak">
    <w:name w:val="GOM_normal Znak"/>
    <w:basedOn w:val="Domylnaczcionkaakapitu"/>
    <w:link w:val="GOMnormal"/>
    <w:rsid w:val="00403255"/>
    <w:rPr>
      <w:rFonts w:ascii="Calibri" w:eastAsia="Times New Roman" w:hAnsi="Calibri" w:cs="Times New Roman"/>
      <w:sz w:val="20"/>
      <w:szCs w:val="20"/>
      <w:lang w:eastAsia="pl-PL"/>
    </w:rPr>
  </w:style>
  <w:style w:type="paragraph" w:customStyle="1" w:styleId="GOMwyr">
    <w:name w:val="GOM_wyr"/>
    <w:basedOn w:val="Normalny"/>
    <w:next w:val="GOMnormal"/>
    <w:qFormat/>
    <w:rsid w:val="00403255"/>
    <w:pPr>
      <w:keepNext/>
      <w:spacing w:before="240" w:after="120"/>
      <w:jc w:val="both"/>
      <w:outlineLvl w:val="1"/>
    </w:pPr>
    <w:rPr>
      <w:rFonts w:ascii="Calibri" w:eastAsia="Times New Roman" w:hAnsi="Calibri"/>
      <w:b/>
      <w:bCs/>
      <w:iCs/>
      <w:color w:val="003399"/>
      <w:sz w:val="22"/>
      <w:lang w:eastAsia="pl-PL"/>
    </w:rPr>
  </w:style>
  <w:style w:type="paragraph" w:customStyle="1" w:styleId="GOMnagl2">
    <w:name w:val="GOM_nagl2"/>
    <w:basedOn w:val="Normalny"/>
    <w:next w:val="GOMnormal"/>
    <w:link w:val="GOMnagl2Znak"/>
    <w:qFormat/>
    <w:rsid w:val="00403255"/>
    <w:pPr>
      <w:keepNext/>
      <w:numPr>
        <w:ilvl w:val="1"/>
        <w:numId w:val="4"/>
      </w:numPr>
      <w:tabs>
        <w:tab w:val="left" w:pos="851"/>
      </w:tabs>
      <w:suppressAutoHyphens/>
      <w:spacing w:before="240" w:after="120"/>
      <w:jc w:val="both"/>
      <w:outlineLvl w:val="0"/>
    </w:pPr>
    <w:rPr>
      <w:rFonts w:ascii="Calibri" w:eastAsia="Times New Roman" w:hAnsi="Calibri" w:cs="Arial"/>
      <w:b/>
      <w:bCs/>
      <w:color w:val="003399"/>
      <w:kern w:val="28"/>
      <w:sz w:val="32"/>
      <w:lang w:eastAsia="ar-SA"/>
    </w:rPr>
  </w:style>
  <w:style w:type="paragraph" w:customStyle="1" w:styleId="GOMwypkt">
    <w:name w:val="GOM_wypkt"/>
    <w:basedOn w:val="Normalny"/>
    <w:link w:val="GOMwypktZnak"/>
    <w:qFormat/>
    <w:rsid w:val="00403255"/>
    <w:pPr>
      <w:ind w:left="1077" w:hanging="360"/>
      <w:jc w:val="both"/>
    </w:pPr>
    <w:rPr>
      <w:rFonts w:ascii="Calibri" w:eastAsia="Times New Roman" w:hAnsi="Calibri"/>
      <w:sz w:val="20"/>
      <w:szCs w:val="20"/>
      <w:lang w:eastAsia="pl-PL"/>
    </w:rPr>
  </w:style>
  <w:style w:type="character" w:customStyle="1" w:styleId="GOMnagl2Znak">
    <w:name w:val="GOM_nagl2 Znak"/>
    <w:basedOn w:val="Domylnaczcionkaakapitu"/>
    <w:link w:val="GOMnagl2"/>
    <w:rsid w:val="00403255"/>
    <w:rPr>
      <w:rFonts w:ascii="Calibri" w:eastAsia="Times New Roman" w:hAnsi="Calibri" w:cs="Arial"/>
      <w:b/>
      <w:bCs/>
      <w:color w:val="003399"/>
      <w:kern w:val="28"/>
      <w:sz w:val="32"/>
      <w:szCs w:val="24"/>
      <w:lang w:eastAsia="ar-SA"/>
    </w:rPr>
  </w:style>
  <w:style w:type="character" w:customStyle="1" w:styleId="GOMwypktZnak">
    <w:name w:val="GOM_wypkt Znak"/>
    <w:basedOn w:val="Domylnaczcionkaakapitu"/>
    <w:link w:val="GOMwypkt"/>
    <w:rsid w:val="00403255"/>
    <w:rPr>
      <w:rFonts w:ascii="Calibri" w:eastAsia="Times New Roman" w:hAnsi="Calibri" w:cs="Times New Roman"/>
      <w:sz w:val="20"/>
      <w:szCs w:val="20"/>
      <w:lang w:eastAsia="pl-PL"/>
    </w:rPr>
  </w:style>
  <w:style w:type="paragraph" w:customStyle="1" w:styleId="GOMnag4">
    <w:name w:val="GOM_nagł4"/>
    <w:basedOn w:val="GOMnormal"/>
    <w:next w:val="GOMnormal"/>
    <w:qFormat/>
    <w:rsid w:val="00403255"/>
    <w:pPr>
      <w:numPr>
        <w:ilvl w:val="3"/>
        <w:numId w:val="4"/>
      </w:numPr>
      <w:spacing w:before="240"/>
      <w:ind w:left="851" w:hanging="851"/>
    </w:pPr>
    <w:rPr>
      <w:b/>
      <w:smallCaps/>
      <w:color w:val="003399"/>
      <w:sz w:val="22"/>
      <w:szCs w:val="22"/>
      <w:lang w:eastAsia="ar-SA"/>
    </w:rPr>
  </w:style>
  <w:style w:type="paragraph" w:customStyle="1" w:styleId="GOMprzypis">
    <w:name w:val="GOM_przypis"/>
    <w:basedOn w:val="Tekstprzypisudolnego"/>
    <w:link w:val="GOMprzypisZnak"/>
    <w:qFormat/>
    <w:rsid w:val="00403255"/>
    <w:pPr>
      <w:ind w:left="227" w:hanging="227"/>
    </w:pPr>
    <w:rPr>
      <w:rFonts w:ascii="Calibri" w:eastAsia="Times New Roman" w:hAnsi="Calibri" w:cs="Times New Roman"/>
      <w:sz w:val="18"/>
      <w:lang w:eastAsia="pl-PL"/>
    </w:rPr>
  </w:style>
  <w:style w:type="paragraph" w:customStyle="1" w:styleId="GOMlista">
    <w:name w:val="GOM_lista"/>
    <w:basedOn w:val="GOMwypkt"/>
    <w:link w:val="GOMlistaZnak"/>
    <w:qFormat/>
    <w:rsid w:val="00403255"/>
    <w:pPr>
      <w:ind w:left="720"/>
    </w:pPr>
  </w:style>
  <w:style w:type="character" w:customStyle="1" w:styleId="GOMprzypisZnak">
    <w:name w:val="GOM_przypis Znak"/>
    <w:basedOn w:val="TekstprzypisudolnegoZnak"/>
    <w:link w:val="GOMprzypis"/>
    <w:rsid w:val="00403255"/>
    <w:rPr>
      <w:rFonts w:ascii="Calibri" w:eastAsia="Times New Roman" w:hAnsi="Calibri" w:cs="Times New Roman"/>
      <w:sz w:val="18"/>
      <w:szCs w:val="20"/>
      <w:lang w:eastAsia="pl-PL"/>
    </w:rPr>
  </w:style>
  <w:style w:type="character" w:customStyle="1" w:styleId="GOMlistaZnak">
    <w:name w:val="GOM_lista Znak"/>
    <w:basedOn w:val="GOMwypktZnak"/>
    <w:link w:val="GOMlista"/>
    <w:rsid w:val="00403255"/>
    <w:rPr>
      <w:rFonts w:ascii="Calibri" w:eastAsia="Times New Roman" w:hAnsi="Calibri" w:cs="Times New Roman"/>
      <w:sz w:val="20"/>
      <w:szCs w:val="20"/>
      <w:lang w:eastAsia="pl-PL"/>
    </w:rPr>
  </w:style>
  <w:style w:type="paragraph" w:customStyle="1" w:styleId="SOMnorm">
    <w:name w:val="SOM_norm"/>
    <w:basedOn w:val="Normalny"/>
    <w:link w:val="SOMnormZnak"/>
    <w:uiPriority w:val="99"/>
    <w:rsid w:val="00403255"/>
    <w:pPr>
      <w:spacing w:before="120" w:after="120"/>
      <w:jc w:val="both"/>
    </w:pPr>
    <w:rPr>
      <w:rFonts w:ascii="Verdana" w:eastAsia="Times New Roman" w:hAnsi="Verdana"/>
      <w:sz w:val="20"/>
      <w:szCs w:val="20"/>
      <w:lang w:eastAsia="pl-PL"/>
    </w:rPr>
  </w:style>
  <w:style w:type="character" w:customStyle="1" w:styleId="SOMnormZnak">
    <w:name w:val="SOM_norm Znak"/>
    <w:basedOn w:val="Domylnaczcionkaakapitu"/>
    <w:link w:val="SOMnorm"/>
    <w:uiPriority w:val="99"/>
    <w:rsid w:val="00403255"/>
    <w:rPr>
      <w:rFonts w:ascii="Verdana" w:eastAsia="Times New Roman" w:hAnsi="Verdana" w:cs="Times New Roman"/>
      <w:sz w:val="20"/>
      <w:szCs w:val="20"/>
      <w:lang w:eastAsia="pl-PL"/>
    </w:rPr>
  </w:style>
  <w:style w:type="paragraph" w:customStyle="1" w:styleId="akapitKoPog">
    <w:name w:val="akapitKoPog"/>
    <w:basedOn w:val="Normalny"/>
    <w:link w:val="akapitKoPogZnak"/>
    <w:uiPriority w:val="99"/>
    <w:rsid w:val="00720328"/>
    <w:pPr>
      <w:keepNext/>
      <w:spacing w:before="120" w:after="120"/>
      <w:jc w:val="both"/>
    </w:pPr>
    <w:rPr>
      <w:rFonts w:asciiTheme="minorHAnsi" w:eastAsia="Times New Roman" w:hAnsiTheme="minorHAnsi"/>
      <w:b/>
      <w:sz w:val="20"/>
      <w:szCs w:val="20"/>
      <w:lang w:eastAsia="pl-PL"/>
    </w:rPr>
  </w:style>
  <w:style w:type="character" w:customStyle="1" w:styleId="akapitKoPogZnak">
    <w:name w:val="akapitKoPog Znak"/>
    <w:basedOn w:val="Domylnaczcionkaakapitu"/>
    <w:link w:val="akapitKoPog"/>
    <w:uiPriority w:val="99"/>
    <w:rsid w:val="00720328"/>
    <w:rPr>
      <w:rFonts w:eastAsia="Times New Roman" w:cs="Times New Roman"/>
      <w:b/>
      <w:sz w:val="20"/>
      <w:szCs w:val="20"/>
      <w:lang w:eastAsia="pl-PL"/>
    </w:rPr>
  </w:style>
  <w:style w:type="paragraph" w:customStyle="1" w:styleId="podpunkt">
    <w:name w:val="podpunkt"/>
    <w:basedOn w:val="Mnormal"/>
    <w:rsid w:val="00720328"/>
    <w:pPr>
      <w:numPr>
        <w:numId w:val="5"/>
      </w:numPr>
      <w:spacing w:before="0" w:after="0"/>
    </w:pPr>
    <w:rPr>
      <w:rFonts w:asciiTheme="minorHAnsi" w:hAnsiTheme="minorHAnsi"/>
      <w:color w:val="auto"/>
    </w:rPr>
  </w:style>
  <w:style w:type="paragraph" w:customStyle="1" w:styleId="Drzewicapunkty">
    <w:name w:val="Drzewica_punkty"/>
    <w:basedOn w:val="Mnormal"/>
    <w:link w:val="DrzewicapunktyZnak"/>
    <w:rsid w:val="00720328"/>
    <w:pPr>
      <w:spacing w:before="0" w:after="0"/>
      <w:ind w:left="720" w:hanging="360"/>
    </w:pPr>
    <w:rPr>
      <w:color w:val="auto"/>
      <w:szCs w:val="22"/>
    </w:rPr>
  </w:style>
  <w:style w:type="character" w:customStyle="1" w:styleId="DrzewicapunktyZnak">
    <w:name w:val="Drzewica_punkty Znak"/>
    <w:link w:val="Drzewicapunkty"/>
    <w:rsid w:val="00720328"/>
    <w:rPr>
      <w:rFonts w:ascii="Calibri" w:eastAsia="Times New Roman" w:hAnsi="Calibri" w:cs="Times New Roman"/>
      <w:sz w:val="20"/>
      <w:lang w:eastAsia="pl-PL"/>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1C256B"/>
    <w:rPr>
      <w:rFonts w:ascii="Times New Roman" w:eastAsia="SimSun" w:hAnsi="Times New Roman" w:cs="Times New Roman"/>
      <w:sz w:val="24"/>
      <w:szCs w:val="24"/>
      <w:lang w:eastAsia="zh-CN"/>
    </w:rPr>
  </w:style>
  <w:style w:type="paragraph" w:customStyle="1" w:styleId="Akapitznumerowaniem">
    <w:name w:val="Akapit z numerowaniem"/>
    <w:basedOn w:val="Akapitzlist"/>
    <w:link w:val="AkapitznumerowaniemZnak"/>
    <w:qFormat/>
    <w:rsid w:val="009201C6"/>
    <w:pPr>
      <w:numPr>
        <w:numId w:val="6"/>
      </w:numPr>
      <w:spacing w:before="120" w:after="120" w:line="360" w:lineRule="auto"/>
      <w:jc w:val="both"/>
    </w:pPr>
    <w:rPr>
      <w:rFonts w:asciiTheme="majorHAnsi" w:eastAsiaTheme="minorEastAsia" w:hAnsiTheme="majorHAnsi" w:cs="MyriadPro-Regular"/>
      <w:sz w:val="22"/>
      <w:szCs w:val="18"/>
      <w:lang w:eastAsia="en-US"/>
    </w:rPr>
  </w:style>
  <w:style w:type="character" w:customStyle="1" w:styleId="Nagwek5Znak">
    <w:name w:val="Nagłówek 5 Znak"/>
    <w:basedOn w:val="Domylnaczcionkaakapitu"/>
    <w:link w:val="Nagwek5"/>
    <w:uiPriority w:val="9"/>
    <w:rsid w:val="009201C6"/>
    <w:rPr>
      <w:rFonts w:asciiTheme="majorHAnsi" w:eastAsiaTheme="majorEastAsia" w:hAnsiTheme="majorHAnsi" w:cstheme="majorBidi"/>
      <w:b/>
      <w:bCs/>
    </w:rPr>
  </w:style>
  <w:style w:type="character" w:customStyle="1" w:styleId="AkapitznumerowaniemZnak">
    <w:name w:val="Akapit z numerowaniem Znak"/>
    <w:basedOn w:val="AkapitzlistZnak"/>
    <w:link w:val="Akapitznumerowaniem"/>
    <w:rsid w:val="009201C6"/>
    <w:rPr>
      <w:rFonts w:asciiTheme="majorHAnsi" w:eastAsiaTheme="minorEastAsia" w:hAnsiTheme="majorHAnsi" w:cs="MyriadPro-Regular"/>
      <w:sz w:val="24"/>
      <w:szCs w:val="18"/>
      <w:lang w:eastAsia="zh-CN"/>
    </w:rPr>
  </w:style>
  <w:style w:type="character" w:customStyle="1" w:styleId="Nagwek9Znak">
    <w:name w:val="Nagłówek 9 Znak"/>
    <w:basedOn w:val="Domylnaczcionkaakapitu"/>
    <w:link w:val="Nagwek9"/>
    <w:uiPriority w:val="9"/>
    <w:semiHidden/>
    <w:rsid w:val="00E2375E"/>
    <w:rPr>
      <w:rFonts w:asciiTheme="majorHAnsi" w:eastAsiaTheme="majorEastAsia" w:hAnsiTheme="majorHAnsi" w:cstheme="majorBidi"/>
      <w:i/>
      <w:iCs/>
      <w:color w:val="404040" w:themeColor="text1" w:themeTint="BF"/>
      <w:sz w:val="20"/>
      <w:szCs w:val="20"/>
      <w:lang w:eastAsia="zh-CN"/>
    </w:rPr>
  </w:style>
  <w:style w:type="character" w:styleId="Odwoaniedelikatne">
    <w:name w:val="Subtle Reference"/>
    <w:basedOn w:val="Domylnaczcionkaakapitu"/>
    <w:uiPriority w:val="31"/>
    <w:qFormat/>
    <w:rsid w:val="00E2375E"/>
    <w:rPr>
      <w:rFonts w:ascii="Calibri" w:hAnsi="Calibri"/>
      <w:i/>
      <w:caps w:val="0"/>
      <w:smallCaps w:val="0"/>
      <w:color w:val="auto"/>
      <w:sz w:val="18"/>
    </w:rPr>
  </w:style>
  <w:style w:type="paragraph" w:customStyle="1" w:styleId="Wypunktowaniewyr">
    <w:name w:val="Wypunktowanie_wyróż"/>
    <w:basedOn w:val="Akapitzlist"/>
    <w:link w:val="WypunktowaniewyrZnak"/>
    <w:qFormat/>
    <w:rsid w:val="008E000F"/>
    <w:pPr>
      <w:numPr>
        <w:numId w:val="7"/>
      </w:numPr>
      <w:spacing w:before="120" w:after="120" w:line="276" w:lineRule="auto"/>
      <w:contextualSpacing w:val="0"/>
      <w:jc w:val="both"/>
    </w:pPr>
    <w:rPr>
      <w:rFonts w:asciiTheme="minorHAnsi" w:eastAsiaTheme="minorEastAsia" w:hAnsiTheme="minorHAnsi" w:cstheme="minorBidi"/>
      <w:b/>
      <w:sz w:val="22"/>
      <w:szCs w:val="22"/>
      <w:lang w:eastAsia="en-US"/>
    </w:rPr>
  </w:style>
  <w:style w:type="character" w:customStyle="1" w:styleId="WypunktowaniewyrZnak">
    <w:name w:val="Wypunktowanie_wyróż Znak"/>
    <w:basedOn w:val="AkapitzlistZnak"/>
    <w:link w:val="Wypunktowaniewyr"/>
    <w:rsid w:val="008E000F"/>
    <w:rPr>
      <w:rFonts w:ascii="Times New Roman" w:eastAsiaTheme="minorEastAsia" w:hAnsi="Times New Roman" w:cs="Times New Roman"/>
      <w:b/>
      <w:sz w:val="24"/>
      <w:szCs w:val="24"/>
      <w:lang w:eastAsia="zh-CN"/>
    </w:rPr>
  </w:style>
  <w:style w:type="paragraph" w:styleId="Tekstprzypisukocowego">
    <w:name w:val="endnote text"/>
    <w:basedOn w:val="Normalny"/>
    <w:link w:val="TekstprzypisukocowegoZnak"/>
    <w:uiPriority w:val="99"/>
    <w:semiHidden/>
    <w:unhideWhenUsed/>
    <w:rsid w:val="00EA48E6"/>
    <w:rPr>
      <w:sz w:val="20"/>
      <w:szCs w:val="20"/>
    </w:rPr>
  </w:style>
  <w:style w:type="character" w:customStyle="1" w:styleId="TekstprzypisukocowegoZnak">
    <w:name w:val="Tekst przypisu końcowego Znak"/>
    <w:basedOn w:val="Domylnaczcionkaakapitu"/>
    <w:link w:val="Tekstprzypisukocowego"/>
    <w:uiPriority w:val="99"/>
    <w:semiHidden/>
    <w:rsid w:val="00EA48E6"/>
    <w:rPr>
      <w:rFonts w:ascii="Times New Roman" w:eastAsia="SimSun" w:hAnsi="Times New Roman" w:cs="Times New Roman"/>
      <w:sz w:val="20"/>
      <w:szCs w:val="20"/>
      <w:lang w:eastAsia="zh-CN"/>
    </w:rPr>
  </w:style>
  <w:style w:type="character" w:styleId="Odwoanieprzypisukocowego">
    <w:name w:val="endnote reference"/>
    <w:basedOn w:val="Domylnaczcionkaakapitu"/>
    <w:uiPriority w:val="99"/>
    <w:semiHidden/>
    <w:unhideWhenUsed/>
    <w:rsid w:val="00EA48E6"/>
    <w:rPr>
      <w:vertAlign w:val="superscript"/>
    </w:rPr>
  </w:style>
  <w:style w:type="character" w:styleId="Uwydatnienie">
    <w:name w:val="Emphasis"/>
    <w:uiPriority w:val="20"/>
    <w:qFormat/>
    <w:rsid w:val="00DC306A"/>
    <w:rPr>
      <w:i/>
      <w:iCs/>
    </w:rPr>
  </w:style>
  <w:style w:type="character" w:styleId="Wyrnienieintensywne">
    <w:name w:val="Intense Emphasis"/>
    <w:uiPriority w:val="21"/>
    <w:rsid w:val="00490B9F"/>
    <w:rPr>
      <w:b/>
      <w:bCs/>
      <w:i/>
      <w:iCs/>
      <w:color w:val="4F81BD"/>
    </w:rPr>
  </w:style>
  <w:style w:type="paragraph" w:customStyle="1" w:styleId="SOMwyrn">
    <w:name w:val="SOM_wyróżn"/>
    <w:basedOn w:val="Normalny"/>
    <w:next w:val="SOMnorm"/>
    <w:link w:val="SOMwyrnZnak"/>
    <w:rsid w:val="00490B9F"/>
    <w:pPr>
      <w:spacing w:before="240" w:after="120"/>
      <w:jc w:val="both"/>
    </w:pPr>
    <w:rPr>
      <w:rFonts w:ascii="Verdana" w:eastAsia="Times New Roman" w:hAnsi="Verdana"/>
      <w:szCs w:val="18"/>
      <w:lang w:eastAsia="pl-PL"/>
    </w:rPr>
  </w:style>
  <w:style w:type="character" w:customStyle="1" w:styleId="SOMwyrnZnak">
    <w:name w:val="SOM_wyróżn Znak"/>
    <w:link w:val="SOMwyrn"/>
    <w:rsid w:val="00490B9F"/>
    <w:rPr>
      <w:rFonts w:ascii="Verdana" w:eastAsia="Times New Roman" w:hAnsi="Verdana" w:cs="Times New Roman"/>
      <w:sz w:val="24"/>
      <w:szCs w:val="18"/>
      <w:lang w:eastAsia="pl-PL"/>
    </w:rPr>
  </w:style>
  <w:style w:type="paragraph" w:customStyle="1" w:styleId="GOMwykropkowanie">
    <w:name w:val="GOM_wykropkowanie"/>
    <w:basedOn w:val="GOMnormal"/>
    <w:link w:val="GOMwykropkowanieZnak"/>
    <w:qFormat/>
    <w:rsid w:val="00490B9F"/>
    <w:pPr>
      <w:numPr>
        <w:numId w:val="11"/>
      </w:numPr>
      <w:ind w:left="993"/>
    </w:pPr>
    <w:rPr>
      <w:sz w:val="22"/>
      <w:szCs w:val="22"/>
    </w:rPr>
  </w:style>
  <w:style w:type="character" w:customStyle="1" w:styleId="GOMwykropkowanieZnak">
    <w:name w:val="GOM_wykropkowanie Znak"/>
    <w:basedOn w:val="GOMnormalZnak"/>
    <w:link w:val="GOMwykropkowanie"/>
    <w:rsid w:val="00490B9F"/>
    <w:rPr>
      <w:rFonts w:ascii="Calibri" w:eastAsia="Times New Roman" w:hAnsi="Calibri" w:cs="Times New Roman"/>
      <w:sz w:val="20"/>
      <w:szCs w:val="20"/>
      <w:lang w:eastAsia="pl-PL"/>
    </w:rPr>
  </w:style>
  <w:style w:type="character" w:styleId="Wyrnieniedelikatne">
    <w:name w:val="Subtle Emphasis"/>
    <w:basedOn w:val="Domylnaczcionkaakapitu"/>
    <w:uiPriority w:val="19"/>
    <w:rsid w:val="00223191"/>
    <w:rPr>
      <w:i/>
      <w:iCs/>
      <w:color w:val="808080"/>
    </w:rPr>
  </w:style>
  <w:style w:type="paragraph" w:customStyle="1" w:styleId="PGNd2019wypunktowanie2">
    <w:name w:val="PGN_Łódź_2019_wypunktowanie 2"/>
    <w:basedOn w:val="Normalny"/>
    <w:link w:val="PGNd2019wypunktowanie2Znak"/>
    <w:qFormat/>
    <w:rsid w:val="00223191"/>
    <w:pPr>
      <w:ind w:left="1276" w:hanging="360"/>
      <w:contextualSpacing/>
      <w:jc w:val="both"/>
    </w:pPr>
    <w:rPr>
      <w:rFonts w:ascii="Calibri" w:eastAsia="Calibri" w:hAnsi="Calibri"/>
      <w:sz w:val="20"/>
      <w:szCs w:val="20"/>
      <w:lang w:eastAsia="ar-SA"/>
    </w:rPr>
  </w:style>
  <w:style w:type="character" w:customStyle="1" w:styleId="PGNd2019wypunktowanie2Znak">
    <w:name w:val="PGN_Łódź_2019_wypunktowanie 2 Znak"/>
    <w:basedOn w:val="Domylnaczcionkaakapitu"/>
    <w:link w:val="PGNd2019wypunktowanie2"/>
    <w:rsid w:val="00223191"/>
    <w:rPr>
      <w:rFonts w:ascii="Calibri" w:eastAsia="Calibri" w:hAnsi="Calibri" w:cs="Times New Roman"/>
      <w:sz w:val="20"/>
      <w:szCs w:val="20"/>
      <w:lang w:eastAsia="ar-SA"/>
    </w:rPr>
  </w:style>
  <w:style w:type="paragraph" w:customStyle="1" w:styleId="PGNd2019wypunktowanie1">
    <w:name w:val="PGN_Łódź_2019_wypunktowanie 1"/>
    <w:basedOn w:val="Normalny"/>
    <w:qFormat/>
    <w:rsid w:val="00223191"/>
    <w:pPr>
      <w:numPr>
        <w:numId w:val="20"/>
      </w:numPr>
      <w:ind w:left="851"/>
      <w:jc w:val="both"/>
    </w:pPr>
    <w:rPr>
      <w:rFonts w:ascii="Calibri" w:eastAsia="Calibri" w:hAnsi="Calibri"/>
      <w:sz w:val="20"/>
      <w:szCs w:val="20"/>
      <w:lang w:eastAsia="en-US"/>
    </w:rPr>
  </w:style>
  <w:style w:type="paragraph" w:customStyle="1" w:styleId="PGNd2019numeracja">
    <w:name w:val="PGN_Łódź_2019_numeracja"/>
    <w:basedOn w:val="Normalny"/>
    <w:link w:val="PGNd2019numeracjaZnak"/>
    <w:qFormat/>
    <w:rsid w:val="00590D76"/>
    <w:pPr>
      <w:numPr>
        <w:numId w:val="25"/>
      </w:numPr>
      <w:spacing w:before="120" w:after="120"/>
      <w:jc w:val="both"/>
    </w:pPr>
    <w:rPr>
      <w:rFonts w:ascii="Calibri" w:eastAsia="Calibri" w:hAnsi="Calibri"/>
      <w:sz w:val="20"/>
      <w:szCs w:val="20"/>
      <w:lang w:eastAsia="pl-PL"/>
    </w:rPr>
  </w:style>
  <w:style w:type="paragraph" w:customStyle="1" w:styleId="PGNd2019Normalny">
    <w:name w:val="PGN_Łódź_2019_Normalny"/>
    <w:basedOn w:val="Normalny"/>
    <w:link w:val="PGNd2019NormalnyZnak"/>
    <w:qFormat/>
    <w:rsid w:val="00590D76"/>
    <w:pPr>
      <w:spacing w:before="120" w:after="120"/>
      <w:jc w:val="both"/>
    </w:pPr>
    <w:rPr>
      <w:rFonts w:ascii="Calibri" w:eastAsia="Calibri" w:hAnsi="Calibri"/>
      <w:sz w:val="20"/>
      <w:szCs w:val="20"/>
      <w:lang w:eastAsia="pl-PL"/>
    </w:rPr>
  </w:style>
  <w:style w:type="character" w:customStyle="1" w:styleId="PGNd2019NormalnyZnak">
    <w:name w:val="PGN_Łódź_2019_Normalny Znak"/>
    <w:basedOn w:val="Domylnaczcionkaakapitu"/>
    <w:link w:val="PGNd2019Normalny"/>
    <w:rsid w:val="00590D76"/>
    <w:rPr>
      <w:rFonts w:ascii="Calibri" w:eastAsia="Calibri" w:hAnsi="Calibri" w:cs="Times New Roman"/>
      <w:sz w:val="20"/>
      <w:szCs w:val="20"/>
      <w:lang w:eastAsia="pl-PL"/>
    </w:rPr>
  </w:style>
  <w:style w:type="paragraph" w:customStyle="1" w:styleId="PGNd2019przypis">
    <w:name w:val="PGN_Łódź_2019_przypis"/>
    <w:basedOn w:val="Tekstprzypisudolnego"/>
    <w:link w:val="PGNd2019przypisZnak"/>
    <w:qFormat/>
    <w:rsid w:val="00590D76"/>
    <w:pPr>
      <w:ind w:left="227" w:hanging="227"/>
    </w:pPr>
    <w:rPr>
      <w:rFonts w:ascii="Calibri" w:eastAsia="Calibri" w:hAnsi="Calibri" w:cs="Times New Roman"/>
      <w:i/>
      <w:sz w:val="18"/>
    </w:rPr>
  </w:style>
  <w:style w:type="character" w:customStyle="1" w:styleId="PGNd2019przypisZnak">
    <w:name w:val="PGN_Łódź_2019_przypis Znak"/>
    <w:basedOn w:val="Domylnaczcionkaakapitu"/>
    <w:link w:val="PGNd2019przypis"/>
    <w:rsid w:val="00590D76"/>
    <w:rPr>
      <w:rFonts w:ascii="Calibri" w:eastAsia="Calibri" w:hAnsi="Calibri" w:cs="Times New Roman"/>
      <w:i/>
      <w:sz w:val="18"/>
      <w:szCs w:val="20"/>
    </w:rPr>
  </w:style>
  <w:style w:type="paragraph" w:customStyle="1" w:styleId="PGNtekstpodstawowywynienie">
    <w:name w:val="PGN_tekst podstawowy_wyóżnienie"/>
    <w:basedOn w:val="Normalny"/>
    <w:link w:val="PGNtekstpodstawowywynienieZnak"/>
    <w:uiPriority w:val="99"/>
    <w:rsid w:val="00590D76"/>
    <w:pPr>
      <w:keepNext/>
      <w:spacing w:before="240" w:after="240"/>
    </w:pPr>
    <w:rPr>
      <w:rFonts w:ascii="Calibri" w:eastAsia="Calibri" w:hAnsi="Calibri"/>
      <w:b/>
      <w:sz w:val="20"/>
      <w:szCs w:val="20"/>
      <w:lang w:eastAsia="pl-PL"/>
    </w:rPr>
  </w:style>
  <w:style w:type="character" w:customStyle="1" w:styleId="PGNtekstpodstawowywynienieZnak">
    <w:name w:val="PGN_tekst podstawowy_wyóżnienie Znak"/>
    <w:basedOn w:val="Domylnaczcionkaakapitu"/>
    <w:link w:val="PGNtekstpodstawowywynienie"/>
    <w:uiPriority w:val="99"/>
    <w:rsid w:val="00590D76"/>
    <w:rPr>
      <w:rFonts w:ascii="Calibri" w:eastAsia="Calibri" w:hAnsi="Calibri" w:cs="Times New Roman"/>
      <w:b/>
      <w:sz w:val="20"/>
      <w:szCs w:val="20"/>
      <w:lang w:eastAsia="pl-PL"/>
    </w:rPr>
  </w:style>
  <w:style w:type="character" w:customStyle="1" w:styleId="PGNd2019numeracjaZnak">
    <w:name w:val="PGN_Łódź_2019_numeracja Znak"/>
    <w:basedOn w:val="PGNd2019NormalnyZnak"/>
    <w:link w:val="PGNd2019numeracja"/>
    <w:rsid w:val="00590D76"/>
    <w:rPr>
      <w:rFonts w:ascii="Calibri" w:eastAsia="Calibri" w:hAnsi="Calibri" w:cs="Times New Roman"/>
      <w:sz w:val="20"/>
      <w:szCs w:val="20"/>
      <w:lang w:eastAsia="pl-PL"/>
    </w:rPr>
  </w:style>
  <w:style w:type="character" w:customStyle="1" w:styleId="Nagwek1Znak">
    <w:name w:val="Nagłówek 1 Znak"/>
    <w:basedOn w:val="Domylnaczcionkaakapitu"/>
    <w:link w:val="Nagwek1"/>
    <w:uiPriority w:val="9"/>
    <w:rsid w:val="00624856"/>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B9E"/>
    <w:pPr>
      <w:spacing w:after="0" w:line="240" w:lineRule="auto"/>
    </w:pPr>
    <w:rPr>
      <w:rFonts w:ascii="Times New Roman" w:eastAsia="SimSun" w:hAnsi="Times New Roman" w:cs="Times New Roman"/>
      <w:sz w:val="24"/>
      <w:szCs w:val="24"/>
      <w:lang w:eastAsia="zh-CN"/>
    </w:rPr>
  </w:style>
  <w:style w:type="paragraph" w:styleId="Nagwek1">
    <w:name w:val="heading 1"/>
    <w:basedOn w:val="Normalny"/>
    <w:next w:val="Normalny"/>
    <w:link w:val="Nagwek1Znak"/>
    <w:uiPriority w:val="9"/>
    <w:qFormat/>
    <w:rsid w:val="006248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autoRedefine/>
    <w:uiPriority w:val="9"/>
    <w:unhideWhenUsed/>
    <w:qFormat/>
    <w:rsid w:val="009201C6"/>
    <w:pPr>
      <w:keepNext/>
      <w:keepLines/>
      <w:pBdr>
        <w:top w:val="single" w:sz="8" w:space="1" w:color="auto"/>
        <w:left w:val="single" w:sz="8" w:space="4" w:color="auto"/>
      </w:pBdr>
      <w:spacing w:before="120" w:line="360" w:lineRule="auto"/>
      <w:ind w:left="142"/>
      <w:jc w:val="both"/>
      <w:outlineLvl w:val="4"/>
    </w:pPr>
    <w:rPr>
      <w:rFonts w:asciiTheme="majorHAnsi" w:eastAsiaTheme="majorEastAsia" w:hAnsiTheme="majorHAnsi" w:cstheme="majorBidi"/>
      <w:b/>
      <w:bCs/>
      <w:sz w:val="22"/>
      <w:szCs w:val="22"/>
      <w:lang w:eastAsia="en-US"/>
    </w:rPr>
  </w:style>
  <w:style w:type="paragraph" w:styleId="Nagwek9">
    <w:name w:val="heading 9"/>
    <w:basedOn w:val="Normalny"/>
    <w:next w:val="Normalny"/>
    <w:link w:val="Nagwek9Znak"/>
    <w:uiPriority w:val="9"/>
    <w:semiHidden/>
    <w:unhideWhenUsed/>
    <w:qFormat/>
    <w:rsid w:val="00E237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711"/>
    <w:pPr>
      <w:tabs>
        <w:tab w:val="center" w:pos="4536"/>
        <w:tab w:val="right" w:pos="9072"/>
      </w:tabs>
    </w:pPr>
  </w:style>
  <w:style w:type="character" w:customStyle="1" w:styleId="NagwekZnak">
    <w:name w:val="Nagłówek Znak"/>
    <w:basedOn w:val="Domylnaczcionkaakapitu"/>
    <w:link w:val="Nagwek"/>
    <w:uiPriority w:val="99"/>
    <w:rsid w:val="00D60711"/>
  </w:style>
  <w:style w:type="paragraph" w:styleId="Stopka">
    <w:name w:val="footer"/>
    <w:basedOn w:val="Normalny"/>
    <w:link w:val="StopkaZnak"/>
    <w:uiPriority w:val="99"/>
    <w:unhideWhenUsed/>
    <w:rsid w:val="00D60711"/>
    <w:pPr>
      <w:tabs>
        <w:tab w:val="center" w:pos="4536"/>
        <w:tab w:val="right" w:pos="9072"/>
      </w:tabs>
    </w:pPr>
  </w:style>
  <w:style w:type="character" w:customStyle="1" w:styleId="StopkaZnak">
    <w:name w:val="Stopka Znak"/>
    <w:basedOn w:val="Domylnaczcionkaakapitu"/>
    <w:link w:val="Stopka"/>
    <w:uiPriority w:val="99"/>
    <w:rsid w:val="00D60711"/>
  </w:style>
  <w:style w:type="paragraph" w:styleId="Tekstdymka">
    <w:name w:val="Balloon Text"/>
    <w:basedOn w:val="Normalny"/>
    <w:link w:val="TekstdymkaZnak"/>
    <w:uiPriority w:val="99"/>
    <w:semiHidden/>
    <w:unhideWhenUsed/>
    <w:rsid w:val="00D60711"/>
    <w:rPr>
      <w:rFonts w:ascii="Tahoma" w:hAnsi="Tahoma" w:cs="Tahoma"/>
      <w:sz w:val="16"/>
      <w:szCs w:val="16"/>
    </w:rPr>
  </w:style>
  <w:style w:type="character" w:customStyle="1" w:styleId="TekstdymkaZnak">
    <w:name w:val="Tekst dymka Znak"/>
    <w:basedOn w:val="Domylnaczcionkaakapitu"/>
    <w:link w:val="Tekstdymka"/>
    <w:uiPriority w:val="99"/>
    <w:semiHidden/>
    <w:rsid w:val="00D60711"/>
    <w:rPr>
      <w:rFonts w:ascii="Tahoma" w:hAnsi="Tahoma" w:cs="Tahoma"/>
      <w:sz w:val="16"/>
      <w:szCs w:val="16"/>
    </w:rPr>
  </w:style>
  <w:style w:type="paragraph" w:customStyle="1" w:styleId="Default">
    <w:name w:val="Default"/>
    <w:rsid w:val="00ED5D6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maz_wyliczenie,opis dzialania,K-P_odwolanie,A_wyliczenie,Akapit z listą5,Akapit z listą51"/>
    <w:basedOn w:val="Normalny"/>
    <w:link w:val="AkapitzlistZnak"/>
    <w:uiPriority w:val="34"/>
    <w:qFormat/>
    <w:rsid w:val="00712621"/>
    <w:pPr>
      <w:ind w:left="720"/>
      <w:contextualSpacing/>
    </w:pPr>
  </w:style>
  <w:style w:type="character" w:styleId="Pogrubienie">
    <w:name w:val="Strong"/>
    <w:basedOn w:val="Domylnaczcionkaakapitu"/>
    <w:uiPriority w:val="22"/>
    <w:qFormat/>
    <w:rsid w:val="00226B9E"/>
    <w:rPr>
      <w:b/>
      <w:bCs/>
    </w:rPr>
  </w:style>
  <w:style w:type="character" w:styleId="Odwoaniedokomentarza">
    <w:name w:val="annotation reference"/>
    <w:basedOn w:val="Domylnaczcionkaakapitu"/>
    <w:uiPriority w:val="99"/>
    <w:unhideWhenUsed/>
    <w:rsid w:val="00BE512D"/>
    <w:rPr>
      <w:sz w:val="16"/>
      <w:szCs w:val="16"/>
    </w:rPr>
  </w:style>
  <w:style w:type="paragraph" w:styleId="Tekstkomentarza">
    <w:name w:val="annotation text"/>
    <w:basedOn w:val="Normalny"/>
    <w:link w:val="TekstkomentarzaZnak"/>
    <w:uiPriority w:val="99"/>
    <w:unhideWhenUsed/>
    <w:rsid w:val="00BE512D"/>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BE512D"/>
    <w:rPr>
      <w:sz w:val="20"/>
      <w:szCs w:val="20"/>
    </w:rPr>
  </w:style>
  <w:style w:type="paragraph" w:styleId="NormalnyWeb">
    <w:name w:val="Normal (Web)"/>
    <w:basedOn w:val="Normalny"/>
    <w:uiPriority w:val="99"/>
    <w:rsid w:val="00BE512D"/>
    <w:pPr>
      <w:spacing w:before="100" w:beforeAutospacing="1" w:after="100" w:afterAutospacing="1"/>
    </w:pPr>
    <w:rPr>
      <w:rFonts w:eastAsia="Times New Roman"/>
      <w:lang w:eastAsia="pl-PL"/>
    </w:rPr>
  </w:style>
  <w:style w:type="paragraph" w:customStyle="1" w:styleId="pkt">
    <w:name w:val="pkt"/>
    <w:basedOn w:val="Normalny"/>
    <w:rsid w:val="00BE512D"/>
    <w:pPr>
      <w:overflowPunct w:val="0"/>
      <w:autoSpaceDE w:val="0"/>
      <w:autoSpaceDN w:val="0"/>
      <w:spacing w:before="60" w:after="60"/>
      <w:ind w:left="851" w:hanging="295"/>
      <w:jc w:val="both"/>
    </w:pPr>
    <w:rPr>
      <w:rFonts w:eastAsia="Times New Roman"/>
      <w:lang w:eastAsia="pl-PL"/>
    </w:rPr>
  </w:style>
  <w:style w:type="paragraph" w:customStyle="1" w:styleId="lit">
    <w:name w:val="lit"/>
    <w:basedOn w:val="Normalny"/>
    <w:rsid w:val="00BE512D"/>
    <w:pPr>
      <w:overflowPunct w:val="0"/>
      <w:autoSpaceDE w:val="0"/>
      <w:autoSpaceDN w:val="0"/>
      <w:spacing w:before="60" w:after="60"/>
      <w:ind w:left="1281" w:hanging="272"/>
      <w:jc w:val="both"/>
    </w:pPr>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1D7039"/>
    <w:pPr>
      <w:spacing w:after="0"/>
    </w:pPr>
    <w:rPr>
      <w:rFonts w:ascii="Times New Roman" w:eastAsia="SimSun" w:hAnsi="Times New Roman" w:cs="Times New Roman"/>
      <w:b/>
      <w:bCs/>
      <w:lang w:eastAsia="zh-CN"/>
    </w:rPr>
  </w:style>
  <w:style w:type="character" w:customStyle="1" w:styleId="TematkomentarzaZnak">
    <w:name w:val="Temat komentarza Znak"/>
    <w:basedOn w:val="TekstkomentarzaZnak"/>
    <w:link w:val="Tematkomentarza"/>
    <w:uiPriority w:val="99"/>
    <w:semiHidden/>
    <w:rsid w:val="001D7039"/>
    <w:rPr>
      <w:rFonts w:ascii="Times New Roman" w:eastAsia="SimSun" w:hAnsi="Times New Roman" w:cs="Times New Roman"/>
      <w:b/>
      <w:bCs/>
      <w:sz w:val="20"/>
      <w:szCs w:val="20"/>
      <w:lang w:eastAsia="zh-CN"/>
    </w:rPr>
  </w:style>
  <w:style w:type="table" w:styleId="Tabela-Siatka">
    <w:name w:val="Table Grid"/>
    <w:basedOn w:val="Standardowy"/>
    <w:uiPriority w:val="59"/>
    <w:rsid w:val="008E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Nlista">
    <w:name w:val="PGN_lista"/>
    <w:basedOn w:val="Normalny"/>
    <w:link w:val="PGNlistaZnak"/>
    <w:qFormat/>
    <w:rsid w:val="00E83EA9"/>
    <w:pPr>
      <w:numPr>
        <w:numId w:val="1"/>
      </w:numPr>
      <w:jc w:val="both"/>
    </w:pPr>
    <w:rPr>
      <w:rFonts w:ascii="Calibri" w:eastAsia="Times New Roman" w:hAnsi="Calibri"/>
      <w:sz w:val="20"/>
      <w:szCs w:val="20"/>
      <w:lang w:eastAsia="pl-PL"/>
    </w:rPr>
  </w:style>
  <w:style w:type="character" w:customStyle="1" w:styleId="PGNlistaZnak">
    <w:name w:val="PGN_lista Znak"/>
    <w:basedOn w:val="Domylnaczcionkaakapitu"/>
    <w:link w:val="PGNlista"/>
    <w:rsid w:val="00E83EA9"/>
    <w:rPr>
      <w:rFonts w:ascii="Calibri" w:eastAsia="Times New Roman" w:hAnsi="Calibri" w:cs="Times New Roman"/>
      <w:sz w:val="20"/>
      <w:szCs w:val="20"/>
      <w:lang w:eastAsia="pl-PL"/>
    </w:rPr>
  </w:style>
  <w:style w:type="paragraph" w:customStyle="1" w:styleId="PGNtekstpodstawowywynienie16">
    <w:name w:val="PGN_tekst podstawowy_wyóżnienie16"/>
    <w:basedOn w:val="Normalny"/>
    <w:qFormat/>
    <w:rsid w:val="002F7AFE"/>
    <w:pPr>
      <w:keepNext/>
      <w:spacing w:before="240" w:after="240"/>
    </w:pPr>
    <w:rPr>
      <w:rFonts w:asciiTheme="minorHAnsi" w:eastAsia="Times New Roman" w:hAnsiTheme="minorHAnsi"/>
      <w:b/>
      <w:sz w:val="20"/>
      <w:szCs w:val="20"/>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rsid w:val="002F7AFE"/>
    <w:rPr>
      <w:rFonts w:cs="Times New Roman"/>
      <w:vertAlign w:val="superscript"/>
    </w:rPr>
  </w:style>
  <w:style w:type="paragraph" w:styleId="Tekstprzypisudolnego">
    <w:name w:val="footnote text"/>
    <w:aliases w:val="Char,A_przypis,Znak,single space,FOOTNOTES,fn,Podrozdział,Fußnote,Footnote,Podrozdzia3,przypis,Tekst przypisu,Tekst przypisu Znak Znak Znak Znak,Tekst przypisu Znak Znak Znak Znak Znak,maz_przypis,Malopol_przypis,tekst przypisu,o"/>
    <w:basedOn w:val="Normalny"/>
    <w:link w:val="TekstprzypisudolnegoZnak"/>
    <w:unhideWhenUsed/>
    <w:qFormat/>
    <w:rsid w:val="002F7AFE"/>
    <w:rPr>
      <w:rFonts w:asciiTheme="minorHAnsi" w:eastAsiaTheme="minorHAnsi" w:hAnsiTheme="minorHAnsi" w:cstheme="minorBidi"/>
      <w:sz w:val="20"/>
      <w:szCs w:val="20"/>
      <w:lang w:eastAsia="en-US"/>
    </w:rPr>
  </w:style>
  <w:style w:type="character" w:customStyle="1" w:styleId="TekstprzypisudolnegoZnak">
    <w:name w:val="Tekst przypisu dolnego Znak"/>
    <w:aliases w:val="Char Znak,A_przypis Znak,Znak Znak,single space Znak,FOOTNOTES Znak,fn Znak,Podrozdział Znak,Fußnote Znak,Footnote Znak,Podrozdzia3 Znak,przypis Znak,Tekst przypisu Znak,Tekst przypisu Znak Znak Znak Znak Znak1,o Znak"/>
    <w:basedOn w:val="Domylnaczcionkaakapitu"/>
    <w:link w:val="Tekstprzypisudolnego"/>
    <w:rsid w:val="002F7AFE"/>
    <w:rPr>
      <w:sz w:val="20"/>
      <w:szCs w:val="20"/>
    </w:rPr>
  </w:style>
  <w:style w:type="paragraph" w:styleId="Poprawka">
    <w:name w:val="Revision"/>
    <w:hidden/>
    <w:uiPriority w:val="99"/>
    <w:semiHidden/>
    <w:rsid w:val="002F7AFE"/>
    <w:pPr>
      <w:spacing w:after="0" w:line="240" w:lineRule="auto"/>
    </w:pPr>
    <w:rPr>
      <w:rFonts w:ascii="Times New Roman" w:eastAsia="SimSun" w:hAnsi="Times New Roman" w:cs="Times New Roman"/>
      <w:sz w:val="24"/>
      <w:szCs w:val="24"/>
      <w:lang w:eastAsia="zh-CN"/>
    </w:rPr>
  </w:style>
  <w:style w:type="paragraph" w:customStyle="1" w:styleId="PGNtekstpodstawowy23">
    <w:name w:val="PGN_tekst podstawowy23"/>
    <w:basedOn w:val="Normalny"/>
    <w:qFormat/>
    <w:rsid w:val="00790A0F"/>
    <w:pPr>
      <w:spacing w:before="120" w:after="120"/>
      <w:jc w:val="both"/>
    </w:pPr>
    <w:rPr>
      <w:rFonts w:ascii="Calibri" w:eastAsia="Times New Roman" w:hAnsi="Calibri"/>
      <w:sz w:val="20"/>
      <w:szCs w:val="20"/>
      <w:lang w:eastAsia="pl-PL"/>
    </w:rPr>
  </w:style>
  <w:style w:type="paragraph" w:customStyle="1" w:styleId="PGNtekstpodstawowywynienie17">
    <w:name w:val="PGN_tekst podstawowy_wyóżnienie17"/>
    <w:basedOn w:val="Normalny"/>
    <w:qFormat/>
    <w:rsid w:val="00D8563F"/>
    <w:pPr>
      <w:keepNext/>
      <w:spacing w:before="240" w:after="240"/>
    </w:pPr>
    <w:rPr>
      <w:rFonts w:asciiTheme="minorHAnsi" w:eastAsia="Times New Roman" w:hAnsiTheme="minorHAnsi"/>
      <w:b/>
      <w:sz w:val="20"/>
      <w:szCs w:val="20"/>
      <w:lang w:eastAsia="pl-PL"/>
    </w:rPr>
  </w:style>
  <w:style w:type="paragraph" w:customStyle="1" w:styleId="PGNtekstpodstawowy">
    <w:name w:val="PGN_tekst podstawowy"/>
    <w:basedOn w:val="Normalny"/>
    <w:link w:val="PGNtekstpodstawowyZnak"/>
    <w:qFormat/>
    <w:rsid w:val="004B50A4"/>
    <w:pPr>
      <w:spacing w:before="120" w:after="120"/>
      <w:jc w:val="both"/>
    </w:pPr>
    <w:rPr>
      <w:rFonts w:ascii="Calibri" w:eastAsia="Times New Roman" w:hAnsi="Calibri"/>
      <w:sz w:val="20"/>
      <w:szCs w:val="20"/>
      <w:lang w:eastAsia="pl-PL"/>
    </w:rPr>
  </w:style>
  <w:style w:type="character" w:customStyle="1" w:styleId="PGNtekstpodstawowyZnak">
    <w:name w:val="PGN_tekst podstawowy Znak"/>
    <w:basedOn w:val="Domylnaczcionkaakapitu"/>
    <w:link w:val="PGNtekstpodstawowy"/>
    <w:rsid w:val="004B50A4"/>
    <w:rPr>
      <w:rFonts w:ascii="Calibri" w:eastAsia="Times New Roman" w:hAnsi="Calibri" w:cs="Times New Roman"/>
      <w:sz w:val="20"/>
      <w:szCs w:val="20"/>
      <w:lang w:eastAsia="pl-PL"/>
    </w:rPr>
  </w:style>
  <w:style w:type="paragraph" w:customStyle="1" w:styleId="PGNnagwek226">
    <w:name w:val="PGN_nagłówek 226"/>
    <w:basedOn w:val="Normalny"/>
    <w:next w:val="PGNtekstpodstawowy"/>
    <w:qFormat/>
    <w:rsid w:val="004B50A4"/>
    <w:pPr>
      <w:keepNext/>
      <w:suppressAutoHyphens/>
      <w:spacing w:before="240" w:after="120"/>
      <w:ind w:left="924" w:hanging="357"/>
      <w:outlineLvl w:val="1"/>
    </w:pPr>
    <w:rPr>
      <w:rFonts w:ascii="Calibri" w:eastAsia="Times New Roman" w:hAnsi="Calibri" w:cs="Arial"/>
      <w:b/>
      <w:bCs/>
      <w:kern w:val="28"/>
      <w:lang w:eastAsia="ar-SA"/>
    </w:rPr>
  </w:style>
  <w:style w:type="paragraph" w:customStyle="1" w:styleId="Lodznormal">
    <w:name w:val="Lodz_normal"/>
    <w:basedOn w:val="Normalny"/>
    <w:qFormat/>
    <w:rsid w:val="00B973D8"/>
    <w:pPr>
      <w:spacing w:before="120" w:after="120"/>
      <w:jc w:val="both"/>
    </w:pPr>
    <w:rPr>
      <w:rFonts w:ascii="Arial Narrow" w:eastAsia="Times New Roman" w:hAnsi="Arial Narrow"/>
      <w:sz w:val="22"/>
      <w:szCs w:val="20"/>
      <w:lang w:eastAsia="pl-PL"/>
    </w:rPr>
  </w:style>
  <w:style w:type="paragraph" w:customStyle="1" w:styleId="SOMwypunkt">
    <w:name w:val="SOM_wypunkt"/>
    <w:basedOn w:val="Normalny"/>
    <w:link w:val="SOMwypunktZnak"/>
    <w:uiPriority w:val="99"/>
    <w:qFormat/>
    <w:rsid w:val="00242404"/>
    <w:pPr>
      <w:numPr>
        <w:numId w:val="2"/>
      </w:numPr>
      <w:spacing w:before="60" w:after="120"/>
      <w:jc w:val="both"/>
    </w:pPr>
    <w:rPr>
      <w:rFonts w:ascii="Verdana" w:eastAsia="Times New Roman" w:hAnsi="Verdana"/>
      <w:sz w:val="20"/>
      <w:szCs w:val="20"/>
      <w:lang w:eastAsia="pl-PL"/>
    </w:rPr>
  </w:style>
  <w:style w:type="character" w:customStyle="1" w:styleId="SOMwypunktZnak">
    <w:name w:val="SOM_wypunkt Znak"/>
    <w:basedOn w:val="Domylnaczcionkaakapitu"/>
    <w:link w:val="SOMwypunkt"/>
    <w:uiPriority w:val="99"/>
    <w:rsid w:val="00242404"/>
    <w:rPr>
      <w:rFonts w:ascii="Verdana" w:eastAsia="Times New Roman" w:hAnsi="Verdana" w:cs="Times New Roman"/>
      <w:sz w:val="20"/>
      <w:szCs w:val="20"/>
      <w:lang w:eastAsia="pl-PL"/>
    </w:rPr>
  </w:style>
  <w:style w:type="character" w:styleId="Hipercze">
    <w:name w:val="Hyperlink"/>
    <w:basedOn w:val="Domylnaczcionkaakapitu"/>
    <w:uiPriority w:val="99"/>
    <w:rsid w:val="00D74370"/>
    <w:rPr>
      <w:rFonts w:ascii="Arial" w:hAnsi="Arial" w:cs="Times New Roman"/>
      <w:color w:val="0000FF"/>
      <w:sz w:val="24"/>
      <w:u w:val="single"/>
    </w:rPr>
  </w:style>
  <w:style w:type="paragraph" w:customStyle="1" w:styleId="IPGNnormalny">
    <w:name w:val="IPGN_normalny"/>
    <w:basedOn w:val="Normalny"/>
    <w:link w:val="IPGNnormalnyZnak"/>
    <w:qFormat/>
    <w:rsid w:val="00D74370"/>
    <w:pPr>
      <w:spacing w:before="120" w:after="120" w:line="276" w:lineRule="auto"/>
      <w:jc w:val="both"/>
    </w:pPr>
    <w:rPr>
      <w:rFonts w:ascii="Calibri" w:eastAsia="Times New Roman" w:hAnsi="Calibri"/>
      <w:color w:val="000000"/>
      <w:sz w:val="20"/>
      <w:szCs w:val="20"/>
      <w:lang w:eastAsia="pl-PL"/>
    </w:rPr>
  </w:style>
  <w:style w:type="character" w:customStyle="1" w:styleId="IPGNnormalnyZnak">
    <w:name w:val="IPGN_normalny Znak"/>
    <w:basedOn w:val="Domylnaczcionkaakapitu"/>
    <w:link w:val="IPGNnormalny"/>
    <w:rsid w:val="00D74370"/>
    <w:rPr>
      <w:rFonts w:ascii="Calibri" w:eastAsia="Times New Roman" w:hAnsi="Calibri" w:cs="Times New Roman"/>
      <w:color w:val="000000"/>
      <w:sz w:val="20"/>
      <w:szCs w:val="20"/>
      <w:lang w:eastAsia="pl-PL"/>
    </w:rPr>
  </w:style>
  <w:style w:type="paragraph" w:customStyle="1" w:styleId="IPGNwypunktowanie">
    <w:name w:val="IPGN_wypunktowanie"/>
    <w:basedOn w:val="PGNtekstpodstawowy"/>
    <w:link w:val="IPGNwypunktowanieZnak"/>
    <w:qFormat/>
    <w:rsid w:val="00D74370"/>
    <w:pPr>
      <w:numPr>
        <w:numId w:val="3"/>
      </w:numPr>
      <w:spacing w:line="276" w:lineRule="auto"/>
    </w:pPr>
  </w:style>
  <w:style w:type="character" w:customStyle="1" w:styleId="IPGNwypunktowanieZnak">
    <w:name w:val="IPGN_wypunktowanie Znak"/>
    <w:basedOn w:val="PGNtekstpodstawowyZnak"/>
    <w:link w:val="IPGNwypunktowanie"/>
    <w:rsid w:val="00D74370"/>
    <w:rPr>
      <w:rFonts w:ascii="Calibri" w:eastAsia="Times New Roman" w:hAnsi="Calibri" w:cs="Times New Roman"/>
      <w:sz w:val="20"/>
      <w:szCs w:val="20"/>
      <w:lang w:eastAsia="pl-PL"/>
    </w:rPr>
  </w:style>
  <w:style w:type="paragraph" w:customStyle="1" w:styleId="IPGNprzypis">
    <w:name w:val="IPGN_przypis"/>
    <w:basedOn w:val="Normalny"/>
    <w:link w:val="IPGNprzypisZnak"/>
    <w:qFormat/>
    <w:rsid w:val="00D74370"/>
    <w:pPr>
      <w:spacing w:line="276" w:lineRule="auto"/>
      <w:ind w:left="567" w:hanging="567"/>
      <w:jc w:val="both"/>
    </w:pPr>
    <w:rPr>
      <w:rFonts w:asciiTheme="minorHAnsi" w:eastAsiaTheme="minorHAnsi" w:hAnsiTheme="minorHAnsi" w:cstheme="minorBidi"/>
      <w:i/>
      <w:sz w:val="16"/>
      <w:szCs w:val="16"/>
      <w:lang w:eastAsia="en-US"/>
    </w:rPr>
  </w:style>
  <w:style w:type="paragraph" w:customStyle="1" w:styleId="IPGNpogrubienie">
    <w:name w:val="IPGN_pogrubienie"/>
    <w:basedOn w:val="IPGNnormalny"/>
    <w:link w:val="IPGNpogrubienieZnak"/>
    <w:qFormat/>
    <w:rsid w:val="00D74370"/>
    <w:pPr>
      <w:keepNext/>
    </w:pPr>
    <w:rPr>
      <w:b/>
    </w:rPr>
  </w:style>
  <w:style w:type="character" w:customStyle="1" w:styleId="IPGNprzypisZnak">
    <w:name w:val="IPGN_przypis Znak"/>
    <w:basedOn w:val="Domylnaczcionkaakapitu"/>
    <w:link w:val="IPGNprzypis"/>
    <w:rsid w:val="00D74370"/>
    <w:rPr>
      <w:i/>
      <w:sz w:val="16"/>
      <w:szCs w:val="16"/>
    </w:rPr>
  </w:style>
  <w:style w:type="paragraph" w:customStyle="1" w:styleId="IPGNwypunktowanie2">
    <w:name w:val="IPGN_wypunktowanie_2"/>
    <w:basedOn w:val="IPGNwypunktowanie"/>
    <w:link w:val="IPGNwypunktowanie2Znak"/>
    <w:qFormat/>
    <w:rsid w:val="00D74370"/>
    <w:pPr>
      <w:numPr>
        <w:ilvl w:val="1"/>
      </w:numPr>
    </w:pPr>
  </w:style>
  <w:style w:type="character" w:customStyle="1" w:styleId="IPGNpogrubienieZnak">
    <w:name w:val="IPGN_pogrubienie Znak"/>
    <w:basedOn w:val="IPGNnormalnyZnak"/>
    <w:link w:val="IPGNpogrubienie"/>
    <w:rsid w:val="00D74370"/>
    <w:rPr>
      <w:rFonts w:ascii="Calibri" w:eastAsia="Times New Roman" w:hAnsi="Calibri" w:cs="Times New Roman"/>
      <w:b/>
      <w:color w:val="000000"/>
      <w:sz w:val="20"/>
      <w:szCs w:val="20"/>
      <w:lang w:eastAsia="pl-PL"/>
    </w:rPr>
  </w:style>
  <w:style w:type="character" w:customStyle="1" w:styleId="IPGNwypunktowanie2Znak">
    <w:name w:val="IPGN_wypunktowanie_2 Znak"/>
    <w:basedOn w:val="IPGNwypunktowanieZnak"/>
    <w:link w:val="IPGNwypunktowanie2"/>
    <w:rsid w:val="00D74370"/>
    <w:rPr>
      <w:rFonts w:ascii="Calibri" w:eastAsia="Times New Roman" w:hAnsi="Calibri" w:cs="Times New Roman"/>
      <w:sz w:val="20"/>
      <w:szCs w:val="20"/>
      <w:lang w:eastAsia="pl-PL"/>
    </w:rPr>
  </w:style>
  <w:style w:type="paragraph" w:customStyle="1" w:styleId="Mnormal">
    <w:name w:val="M_normal"/>
    <w:basedOn w:val="Normalny"/>
    <w:link w:val="MnormalZnak"/>
    <w:uiPriority w:val="99"/>
    <w:qFormat/>
    <w:rsid w:val="0071513C"/>
    <w:pPr>
      <w:spacing w:before="120" w:after="120"/>
      <w:jc w:val="both"/>
    </w:pPr>
    <w:rPr>
      <w:rFonts w:ascii="Calibri" w:eastAsia="Times New Roman" w:hAnsi="Calibri"/>
      <w:color w:val="000000"/>
      <w:sz w:val="20"/>
      <w:szCs w:val="20"/>
      <w:lang w:eastAsia="pl-PL"/>
    </w:rPr>
  </w:style>
  <w:style w:type="character" w:customStyle="1" w:styleId="MnormalZnak">
    <w:name w:val="M_normal Znak"/>
    <w:basedOn w:val="Domylnaczcionkaakapitu"/>
    <w:link w:val="Mnormal"/>
    <w:uiPriority w:val="99"/>
    <w:rsid w:val="0071513C"/>
    <w:rPr>
      <w:rFonts w:ascii="Calibri" w:eastAsia="Times New Roman" w:hAnsi="Calibri" w:cs="Times New Roman"/>
      <w:color w:val="000000"/>
      <w:sz w:val="20"/>
      <w:szCs w:val="20"/>
      <w:lang w:eastAsia="pl-PL"/>
    </w:rPr>
  </w:style>
  <w:style w:type="paragraph" w:customStyle="1" w:styleId="Mwypkt">
    <w:name w:val="M_wypkt"/>
    <w:basedOn w:val="Normalny"/>
    <w:link w:val="MwypktZnak"/>
    <w:uiPriority w:val="99"/>
    <w:qFormat/>
    <w:rsid w:val="0071513C"/>
    <w:pPr>
      <w:ind w:left="1352" w:hanging="360"/>
      <w:jc w:val="both"/>
    </w:pPr>
    <w:rPr>
      <w:rFonts w:ascii="Calibri" w:eastAsia="Times New Roman" w:hAnsi="Calibri"/>
      <w:color w:val="000000"/>
      <w:sz w:val="20"/>
      <w:szCs w:val="20"/>
      <w:lang w:eastAsia="pl-PL"/>
    </w:rPr>
  </w:style>
  <w:style w:type="character" w:customStyle="1" w:styleId="MwypktZnak">
    <w:name w:val="M_wypkt Znak"/>
    <w:basedOn w:val="Domylnaczcionkaakapitu"/>
    <w:link w:val="Mwypkt"/>
    <w:uiPriority w:val="99"/>
    <w:rsid w:val="0071513C"/>
    <w:rPr>
      <w:rFonts w:ascii="Calibri" w:eastAsia="Times New Roman" w:hAnsi="Calibri" w:cs="Times New Roman"/>
      <w:color w:val="000000"/>
      <w:sz w:val="20"/>
      <w:szCs w:val="20"/>
      <w:lang w:eastAsia="pl-PL"/>
    </w:rPr>
  </w:style>
  <w:style w:type="paragraph" w:customStyle="1" w:styleId="Mprzypis">
    <w:name w:val="M_przypis"/>
    <w:basedOn w:val="Tekstprzypisudolnego"/>
    <w:link w:val="MprzypisZnak"/>
    <w:qFormat/>
    <w:rsid w:val="0071513C"/>
    <w:pPr>
      <w:ind w:left="227" w:hanging="227"/>
    </w:pPr>
    <w:rPr>
      <w:rFonts w:ascii="Calibri" w:eastAsia="Times New Roman" w:hAnsi="Calibri" w:cs="Times New Roman"/>
      <w:color w:val="000000"/>
      <w:sz w:val="18"/>
      <w:lang w:eastAsia="pl-PL"/>
    </w:rPr>
  </w:style>
  <w:style w:type="character" w:customStyle="1" w:styleId="MprzypisZnak">
    <w:name w:val="M_przypis Znak"/>
    <w:basedOn w:val="TekstprzypisudolnegoZnak"/>
    <w:link w:val="Mprzypis"/>
    <w:rsid w:val="0071513C"/>
    <w:rPr>
      <w:rFonts w:ascii="Calibri" w:eastAsia="Times New Roman" w:hAnsi="Calibri" w:cs="Times New Roman"/>
      <w:color w:val="000000"/>
      <w:sz w:val="18"/>
      <w:szCs w:val="20"/>
      <w:lang w:eastAsia="pl-PL"/>
    </w:rPr>
  </w:style>
  <w:style w:type="paragraph" w:styleId="Mapadokumentu">
    <w:name w:val="Document Map"/>
    <w:basedOn w:val="Normalny"/>
    <w:link w:val="MapadokumentuZnak"/>
    <w:uiPriority w:val="99"/>
    <w:semiHidden/>
    <w:unhideWhenUsed/>
    <w:rsid w:val="00AF062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F0628"/>
    <w:rPr>
      <w:rFonts w:ascii="Tahoma" w:eastAsia="SimSun" w:hAnsi="Tahoma" w:cs="Tahoma"/>
      <w:sz w:val="16"/>
      <w:szCs w:val="16"/>
      <w:lang w:eastAsia="zh-CN"/>
    </w:rPr>
  </w:style>
  <w:style w:type="paragraph" w:customStyle="1" w:styleId="GOMnagl3">
    <w:name w:val="GOM_nagl3"/>
    <w:basedOn w:val="GOMnagl1"/>
    <w:next w:val="GOMnormal"/>
    <w:qFormat/>
    <w:rsid w:val="00403255"/>
    <w:pPr>
      <w:numPr>
        <w:ilvl w:val="2"/>
      </w:numPr>
      <w:pBdr>
        <w:bottom w:val="single" w:sz="12" w:space="1" w:color="003399"/>
      </w:pBdr>
      <w:spacing w:before="240" w:after="120"/>
    </w:pPr>
    <w:rPr>
      <w:sz w:val="24"/>
      <w:szCs w:val="22"/>
      <w:lang w:eastAsia="ar-SA"/>
    </w:rPr>
  </w:style>
  <w:style w:type="paragraph" w:customStyle="1" w:styleId="GOMpodpistab">
    <w:name w:val="GOM_podpis tab"/>
    <w:basedOn w:val="Normalny"/>
    <w:link w:val="GOMpodpistabZnak"/>
    <w:qFormat/>
    <w:rsid w:val="00403255"/>
    <w:pPr>
      <w:keepNext/>
      <w:spacing w:before="120" w:after="120"/>
      <w:jc w:val="both"/>
    </w:pPr>
    <w:rPr>
      <w:rFonts w:ascii="Calibri" w:eastAsia="Times New Roman" w:hAnsi="Calibri"/>
      <w:i/>
      <w:sz w:val="18"/>
      <w:szCs w:val="16"/>
      <w:lang w:eastAsia="pl-PL"/>
    </w:rPr>
  </w:style>
  <w:style w:type="character" w:customStyle="1" w:styleId="GOMpodpistabZnak">
    <w:name w:val="GOM_podpis tab Znak"/>
    <w:basedOn w:val="Domylnaczcionkaakapitu"/>
    <w:link w:val="GOMpodpistab"/>
    <w:rsid w:val="00403255"/>
    <w:rPr>
      <w:rFonts w:ascii="Calibri" w:eastAsia="Times New Roman" w:hAnsi="Calibri" w:cs="Times New Roman"/>
      <w:i/>
      <w:sz w:val="18"/>
      <w:szCs w:val="16"/>
      <w:lang w:eastAsia="pl-PL"/>
    </w:rPr>
  </w:style>
  <w:style w:type="paragraph" w:customStyle="1" w:styleId="GOMnagl1">
    <w:name w:val="GOM_nagl1"/>
    <w:basedOn w:val="Normalny"/>
    <w:next w:val="GOMnagl2"/>
    <w:qFormat/>
    <w:rsid w:val="00403255"/>
    <w:pPr>
      <w:keepNext/>
      <w:pageBreakBefore/>
      <w:numPr>
        <w:numId w:val="4"/>
      </w:numPr>
      <w:spacing w:after="240"/>
      <w:jc w:val="both"/>
      <w:outlineLvl w:val="1"/>
    </w:pPr>
    <w:rPr>
      <w:rFonts w:ascii="Calibri" w:eastAsia="Times New Roman" w:hAnsi="Calibri"/>
      <w:b/>
      <w:bCs/>
      <w:iCs/>
      <w:caps/>
      <w:color w:val="003399"/>
      <w:sz w:val="36"/>
      <w:szCs w:val="40"/>
      <w:lang w:eastAsia="pl-PL"/>
    </w:rPr>
  </w:style>
  <w:style w:type="paragraph" w:customStyle="1" w:styleId="GOMpowyr">
    <w:name w:val="GOM_powyr"/>
    <w:basedOn w:val="Normalny"/>
    <w:next w:val="GOMnormal"/>
    <w:link w:val="GOMpowyrZnak"/>
    <w:qFormat/>
    <w:rsid w:val="00403255"/>
    <w:pPr>
      <w:keepNext/>
      <w:spacing w:before="240" w:after="120"/>
      <w:jc w:val="both"/>
    </w:pPr>
    <w:rPr>
      <w:rFonts w:ascii="Calibri" w:eastAsia="Times New Roman" w:hAnsi="Calibri"/>
      <w:b/>
      <w:i/>
      <w:sz w:val="22"/>
      <w:szCs w:val="18"/>
      <w:lang w:eastAsia="pl-PL"/>
    </w:rPr>
  </w:style>
  <w:style w:type="character" w:customStyle="1" w:styleId="GOMpowyrZnak">
    <w:name w:val="GOM_powyr Znak"/>
    <w:basedOn w:val="Domylnaczcionkaakapitu"/>
    <w:link w:val="GOMpowyr"/>
    <w:rsid w:val="00403255"/>
    <w:rPr>
      <w:rFonts w:ascii="Calibri" w:eastAsia="Times New Roman" w:hAnsi="Calibri" w:cs="Times New Roman"/>
      <w:b/>
      <w:i/>
      <w:szCs w:val="18"/>
      <w:lang w:eastAsia="pl-PL"/>
    </w:rPr>
  </w:style>
  <w:style w:type="paragraph" w:customStyle="1" w:styleId="GOMnormal">
    <w:name w:val="GOM_normal"/>
    <w:basedOn w:val="Normalny"/>
    <w:link w:val="GOMnormalZnak"/>
    <w:qFormat/>
    <w:rsid w:val="00403255"/>
    <w:pPr>
      <w:spacing w:before="120" w:after="120"/>
      <w:jc w:val="both"/>
    </w:pPr>
    <w:rPr>
      <w:rFonts w:ascii="Calibri" w:eastAsia="Times New Roman" w:hAnsi="Calibri"/>
      <w:sz w:val="20"/>
      <w:szCs w:val="20"/>
      <w:lang w:eastAsia="pl-PL"/>
    </w:rPr>
  </w:style>
  <w:style w:type="character" w:customStyle="1" w:styleId="GOMnormalZnak">
    <w:name w:val="GOM_normal Znak"/>
    <w:basedOn w:val="Domylnaczcionkaakapitu"/>
    <w:link w:val="GOMnormal"/>
    <w:rsid w:val="00403255"/>
    <w:rPr>
      <w:rFonts w:ascii="Calibri" w:eastAsia="Times New Roman" w:hAnsi="Calibri" w:cs="Times New Roman"/>
      <w:sz w:val="20"/>
      <w:szCs w:val="20"/>
      <w:lang w:eastAsia="pl-PL"/>
    </w:rPr>
  </w:style>
  <w:style w:type="paragraph" w:customStyle="1" w:styleId="GOMwyr">
    <w:name w:val="GOM_wyr"/>
    <w:basedOn w:val="Normalny"/>
    <w:next w:val="GOMnormal"/>
    <w:qFormat/>
    <w:rsid w:val="00403255"/>
    <w:pPr>
      <w:keepNext/>
      <w:spacing w:before="240" w:after="120"/>
      <w:jc w:val="both"/>
      <w:outlineLvl w:val="1"/>
    </w:pPr>
    <w:rPr>
      <w:rFonts w:ascii="Calibri" w:eastAsia="Times New Roman" w:hAnsi="Calibri"/>
      <w:b/>
      <w:bCs/>
      <w:iCs/>
      <w:color w:val="003399"/>
      <w:sz w:val="22"/>
      <w:lang w:eastAsia="pl-PL"/>
    </w:rPr>
  </w:style>
  <w:style w:type="paragraph" w:customStyle="1" w:styleId="GOMnagl2">
    <w:name w:val="GOM_nagl2"/>
    <w:basedOn w:val="Normalny"/>
    <w:next w:val="GOMnormal"/>
    <w:link w:val="GOMnagl2Znak"/>
    <w:qFormat/>
    <w:rsid w:val="00403255"/>
    <w:pPr>
      <w:keepNext/>
      <w:numPr>
        <w:ilvl w:val="1"/>
        <w:numId w:val="4"/>
      </w:numPr>
      <w:tabs>
        <w:tab w:val="left" w:pos="851"/>
      </w:tabs>
      <w:suppressAutoHyphens/>
      <w:spacing w:before="240" w:after="120"/>
      <w:jc w:val="both"/>
      <w:outlineLvl w:val="0"/>
    </w:pPr>
    <w:rPr>
      <w:rFonts w:ascii="Calibri" w:eastAsia="Times New Roman" w:hAnsi="Calibri" w:cs="Arial"/>
      <w:b/>
      <w:bCs/>
      <w:color w:val="003399"/>
      <w:kern w:val="28"/>
      <w:sz w:val="32"/>
      <w:lang w:eastAsia="ar-SA"/>
    </w:rPr>
  </w:style>
  <w:style w:type="paragraph" w:customStyle="1" w:styleId="GOMwypkt">
    <w:name w:val="GOM_wypkt"/>
    <w:basedOn w:val="Normalny"/>
    <w:link w:val="GOMwypktZnak"/>
    <w:qFormat/>
    <w:rsid w:val="00403255"/>
    <w:pPr>
      <w:ind w:left="1077" w:hanging="360"/>
      <w:jc w:val="both"/>
    </w:pPr>
    <w:rPr>
      <w:rFonts w:ascii="Calibri" w:eastAsia="Times New Roman" w:hAnsi="Calibri"/>
      <w:sz w:val="20"/>
      <w:szCs w:val="20"/>
      <w:lang w:eastAsia="pl-PL"/>
    </w:rPr>
  </w:style>
  <w:style w:type="character" w:customStyle="1" w:styleId="GOMnagl2Znak">
    <w:name w:val="GOM_nagl2 Znak"/>
    <w:basedOn w:val="Domylnaczcionkaakapitu"/>
    <w:link w:val="GOMnagl2"/>
    <w:rsid w:val="00403255"/>
    <w:rPr>
      <w:rFonts w:ascii="Calibri" w:eastAsia="Times New Roman" w:hAnsi="Calibri" w:cs="Arial"/>
      <w:b/>
      <w:bCs/>
      <w:color w:val="003399"/>
      <w:kern w:val="28"/>
      <w:sz w:val="32"/>
      <w:szCs w:val="24"/>
      <w:lang w:eastAsia="ar-SA"/>
    </w:rPr>
  </w:style>
  <w:style w:type="character" w:customStyle="1" w:styleId="GOMwypktZnak">
    <w:name w:val="GOM_wypkt Znak"/>
    <w:basedOn w:val="Domylnaczcionkaakapitu"/>
    <w:link w:val="GOMwypkt"/>
    <w:rsid w:val="00403255"/>
    <w:rPr>
      <w:rFonts w:ascii="Calibri" w:eastAsia="Times New Roman" w:hAnsi="Calibri" w:cs="Times New Roman"/>
      <w:sz w:val="20"/>
      <w:szCs w:val="20"/>
      <w:lang w:eastAsia="pl-PL"/>
    </w:rPr>
  </w:style>
  <w:style w:type="paragraph" w:customStyle="1" w:styleId="GOMnag4">
    <w:name w:val="GOM_nagł4"/>
    <w:basedOn w:val="GOMnormal"/>
    <w:next w:val="GOMnormal"/>
    <w:qFormat/>
    <w:rsid w:val="00403255"/>
    <w:pPr>
      <w:numPr>
        <w:ilvl w:val="3"/>
        <w:numId w:val="4"/>
      </w:numPr>
      <w:spacing w:before="240"/>
      <w:ind w:left="851" w:hanging="851"/>
    </w:pPr>
    <w:rPr>
      <w:b/>
      <w:smallCaps/>
      <w:color w:val="003399"/>
      <w:sz w:val="22"/>
      <w:szCs w:val="22"/>
      <w:lang w:eastAsia="ar-SA"/>
    </w:rPr>
  </w:style>
  <w:style w:type="paragraph" w:customStyle="1" w:styleId="GOMprzypis">
    <w:name w:val="GOM_przypis"/>
    <w:basedOn w:val="Tekstprzypisudolnego"/>
    <w:link w:val="GOMprzypisZnak"/>
    <w:qFormat/>
    <w:rsid w:val="00403255"/>
    <w:pPr>
      <w:ind w:left="227" w:hanging="227"/>
    </w:pPr>
    <w:rPr>
      <w:rFonts w:ascii="Calibri" w:eastAsia="Times New Roman" w:hAnsi="Calibri" w:cs="Times New Roman"/>
      <w:sz w:val="18"/>
      <w:lang w:eastAsia="pl-PL"/>
    </w:rPr>
  </w:style>
  <w:style w:type="paragraph" w:customStyle="1" w:styleId="GOMlista">
    <w:name w:val="GOM_lista"/>
    <w:basedOn w:val="GOMwypkt"/>
    <w:link w:val="GOMlistaZnak"/>
    <w:qFormat/>
    <w:rsid w:val="00403255"/>
    <w:pPr>
      <w:ind w:left="720"/>
    </w:pPr>
  </w:style>
  <w:style w:type="character" w:customStyle="1" w:styleId="GOMprzypisZnak">
    <w:name w:val="GOM_przypis Znak"/>
    <w:basedOn w:val="TekstprzypisudolnegoZnak"/>
    <w:link w:val="GOMprzypis"/>
    <w:rsid w:val="00403255"/>
    <w:rPr>
      <w:rFonts w:ascii="Calibri" w:eastAsia="Times New Roman" w:hAnsi="Calibri" w:cs="Times New Roman"/>
      <w:sz w:val="18"/>
      <w:szCs w:val="20"/>
      <w:lang w:eastAsia="pl-PL"/>
    </w:rPr>
  </w:style>
  <w:style w:type="character" w:customStyle="1" w:styleId="GOMlistaZnak">
    <w:name w:val="GOM_lista Znak"/>
    <w:basedOn w:val="GOMwypktZnak"/>
    <w:link w:val="GOMlista"/>
    <w:rsid w:val="00403255"/>
    <w:rPr>
      <w:rFonts w:ascii="Calibri" w:eastAsia="Times New Roman" w:hAnsi="Calibri" w:cs="Times New Roman"/>
      <w:sz w:val="20"/>
      <w:szCs w:val="20"/>
      <w:lang w:eastAsia="pl-PL"/>
    </w:rPr>
  </w:style>
  <w:style w:type="paragraph" w:customStyle="1" w:styleId="SOMnorm">
    <w:name w:val="SOM_norm"/>
    <w:basedOn w:val="Normalny"/>
    <w:link w:val="SOMnormZnak"/>
    <w:uiPriority w:val="99"/>
    <w:rsid w:val="00403255"/>
    <w:pPr>
      <w:spacing w:before="120" w:after="120"/>
      <w:jc w:val="both"/>
    </w:pPr>
    <w:rPr>
      <w:rFonts w:ascii="Verdana" w:eastAsia="Times New Roman" w:hAnsi="Verdana"/>
      <w:sz w:val="20"/>
      <w:szCs w:val="20"/>
      <w:lang w:eastAsia="pl-PL"/>
    </w:rPr>
  </w:style>
  <w:style w:type="character" w:customStyle="1" w:styleId="SOMnormZnak">
    <w:name w:val="SOM_norm Znak"/>
    <w:basedOn w:val="Domylnaczcionkaakapitu"/>
    <w:link w:val="SOMnorm"/>
    <w:uiPriority w:val="99"/>
    <w:rsid w:val="00403255"/>
    <w:rPr>
      <w:rFonts w:ascii="Verdana" w:eastAsia="Times New Roman" w:hAnsi="Verdana" w:cs="Times New Roman"/>
      <w:sz w:val="20"/>
      <w:szCs w:val="20"/>
      <w:lang w:eastAsia="pl-PL"/>
    </w:rPr>
  </w:style>
  <w:style w:type="paragraph" w:customStyle="1" w:styleId="akapitKoPog">
    <w:name w:val="akapitKoPog"/>
    <w:basedOn w:val="Normalny"/>
    <w:link w:val="akapitKoPogZnak"/>
    <w:uiPriority w:val="99"/>
    <w:rsid w:val="00720328"/>
    <w:pPr>
      <w:keepNext/>
      <w:spacing w:before="120" w:after="120"/>
      <w:jc w:val="both"/>
    </w:pPr>
    <w:rPr>
      <w:rFonts w:asciiTheme="minorHAnsi" w:eastAsia="Times New Roman" w:hAnsiTheme="minorHAnsi"/>
      <w:b/>
      <w:sz w:val="20"/>
      <w:szCs w:val="20"/>
      <w:lang w:eastAsia="pl-PL"/>
    </w:rPr>
  </w:style>
  <w:style w:type="character" w:customStyle="1" w:styleId="akapitKoPogZnak">
    <w:name w:val="akapitKoPog Znak"/>
    <w:basedOn w:val="Domylnaczcionkaakapitu"/>
    <w:link w:val="akapitKoPog"/>
    <w:uiPriority w:val="99"/>
    <w:rsid w:val="00720328"/>
    <w:rPr>
      <w:rFonts w:eastAsia="Times New Roman" w:cs="Times New Roman"/>
      <w:b/>
      <w:sz w:val="20"/>
      <w:szCs w:val="20"/>
      <w:lang w:eastAsia="pl-PL"/>
    </w:rPr>
  </w:style>
  <w:style w:type="paragraph" w:customStyle="1" w:styleId="podpunkt">
    <w:name w:val="podpunkt"/>
    <w:basedOn w:val="Mnormal"/>
    <w:rsid w:val="00720328"/>
    <w:pPr>
      <w:numPr>
        <w:numId w:val="5"/>
      </w:numPr>
      <w:spacing w:before="0" w:after="0"/>
    </w:pPr>
    <w:rPr>
      <w:rFonts w:asciiTheme="minorHAnsi" w:hAnsiTheme="minorHAnsi"/>
      <w:color w:val="auto"/>
    </w:rPr>
  </w:style>
  <w:style w:type="paragraph" w:customStyle="1" w:styleId="Drzewicapunkty">
    <w:name w:val="Drzewica_punkty"/>
    <w:basedOn w:val="Mnormal"/>
    <w:link w:val="DrzewicapunktyZnak"/>
    <w:rsid w:val="00720328"/>
    <w:pPr>
      <w:spacing w:before="0" w:after="0"/>
      <w:ind w:left="720" w:hanging="360"/>
    </w:pPr>
    <w:rPr>
      <w:color w:val="auto"/>
      <w:szCs w:val="22"/>
    </w:rPr>
  </w:style>
  <w:style w:type="character" w:customStyle="1" w:styleId="DrzewicapunktyZnak">
    <w:name w:val="Drzewica_punkty Znak"/>
    <w:link w:val="Drzewicapunkty"/>
    <w:rsid w:val="00720328"/>
    <w:rPr>
      <w:rFonts w:ascii="Calibri" w:eastAsia="Times New Roman" w:hAnsi="Calibri" w:cs="Times New Roman"/>
      <w:sz w:val="20"/>
      <w:lang w:eastAsia="pl-PL"/>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1C256B"/>
    <w:rPr>
      <w:rFonts w:ascii="Times New Roman" w:eastAsia="SimSun" w:hAnsi="Times New Roman" w:cs="Times New Roman"/>
      <w:sz w:val="24"/>
      <w:szCs w:val="24"/>
      <w:lang w:eastAsia="zh-CN"/>
    </w:rPr>
  </w:style>
  <w:style w:type="paragraph" w:customStyle="1" w:styleId="Akapitznumerowaniem">
    <w:name w:val="Akapit z numerowaniem"/>
    <w:basedOn w:val="Akapitzlist"/>
    <w:link w:val="AkapitznumerowaniemZnak"/>
    <w:qFormat/>
    <w:rsid w:val="009201C6"/>
    <w:pPr>
      <w:numPr>
        <w:numId w:val="6"/>
      </w:numPr>
      <w:spacing w:before="120" w:after="120" w:line="360" w:lineRule="auto"/>
      <w:jc w:val="both"/>
    </w:pPr>
    <w:rPr>
      <w:rFonts w:asciiTheme="majorHAnsi" w:eastAsiaTheme="minorEastAsia" w:hAnsiTheme="majorHAnsi" w:cs="MyriadPro-Regular"/>
      <w:sz w:val="22"/>
      <w:szCs w:val="18"/>
      <w:lang w:eastAsia="en-US"/>
    </w:rPr>
  </w:style>
  <w:style w:type="character" w:customStyle="1" w:styleId="Nagwek5Znak">
    <w:name w:val="Nagłówek 5 Znak"/>
    <w:basedOn w:val="Domylnaczcionkaakapitu"/>
    <w:link w:val="Nagwek5"/>
    <w:uiPriority w:val="9"/>
    <w:rsid w:val="009201C6"/>
    <w:rPr>
      <w:rFonts w:asciiTheme="majorHAnsi" w:eastAsiaTheme="majorEastAsia" w:hAnsiTheme="majorHAnsi" w:cstheme="majorBidi"/>
      <w:b/>
      <w:bCs/>
    </w:rPr>
  </w:style>
  <w:style w:type="character" w:customStyle="1" w:styleId="AkapitznumerowaniemZnak">
    <w:name w:val="Akapit z numerowaniem Znak"/>
    <w:basedOn w:val="AkapitzlistZnak"/>
    <w:link w:val="Akapitznumerowaniem"/>
    <w:rsid w:val="009201C6"/>
    <w:rPr>
      <w:rFonts w:asciiTheme="majorHAnsi" w:eastAsiaTheme="minorEastAsia" w:hAnsiTheme="majorHAnsi" w:cs="MyriadPro-Regular"/>
      <w:sz w:val="24"/>
      <w:szCs w:val="18"/>
      <w:lang w:eastAsia="zh-CN"/>
    </w:rPr>
  </w:style>
  <w:style w:type="character" w:customStyle="1" w:styleId="Nagwek9Znak">
    <w:name w:val="Nagłówek 9 Znak"/>
    <w:basedOn w:val="Domylnaczcionkaakapitu"/>
    <w:link w:val="Nagwek9"/>
    <w:uiPriority w:val="9"/>
    <w:semiHidden/>
    <w:rsid w:val="00E2375E"/>
    <w:rPr>
      <w:rFonts w:asciiTheme="majorHAnsi" w:eastAsiaTheme="majorEastAsia" w:hAnsiTheme="majorHAnsi" w:cstheme="majorBidi"/>
      <w:i/>
      <w:iCs/>
      <w:color w:val="404040" w:themeColor="text1" w:themeTint="BF"/>
      <w:sz w:val="20"/>
      <w:szCs w:val="20"/>
      <w:lang w:eastAsia="zh-CN"/>
    </w:rPr>
  </w:style>
  <w:style w:type="character" w:styleId="Odwoaniedelikatne">
    <w:name w:val="Subtle Reference"/>
    <w:basedOn w:val="Domylnaczcionkaakapitu"/>
    <w:uiPriority w:val="31"/>
    <w:qFormat/>
    <w:rsid w:val="00E2375E"/>
    <w:rPr>
      <w:rFonts w:ascii="Calibri" w:hAnsi="Calibri"/>
      <w:i/>
      <w:caps w:val="0"/>
      <w:smallCaps w:val="0"/>
      <w:color w:val="auto"/>
      <w:sz w:val="18"/>
    </w:rPr>
  </w:style>
  <w:style w:type="paragraph" w:customStyle="1" w:styleId="Wypunktowaniewyr">
    <w:name w:val="Wypunktowanie_wyróż"/>
    <w:basedOn w:val="Akapitzlist"/>
    <w:link w:val="WypunktowaniewyrZnak"/>
    <w:qFormat/>
    <w:rsid w:val="008E000F"/>
    <w:pPr>
      <w:numPr>
        <w:numId w:val="7"/>
      </w:numPr>
      <w:spacing w:before="120" w:after="120" w:line="276" w:lineRule="auto"/>
      <w:contextualSpacing w:val="0"/>
      <w:jc w:val="both"/>
    </w:pPr>
    <w:rPr>
      <w:rFonts w:asciiTheme="minorHAnsi" w:eastAsiaTheme="minorEastAsia" w:hAnsiTheme="minorHAnsi" w:cstheme="minorBidi"/>
      <w:b/>
      <w:sz w:val="22"/>
      <w:szCs w:val="22"/>
      <w:lang w:eastAsia="en-US"/>
    </w:rPr>
  </w:style>
  <w:style w:type="character" w:customStyle="1" w:styleId="WypunktowaniewyrZnak">
    <w:name w:val="Wypunktowanie_wyróż Znak"/>
    <w:basedOn w:val="AkapitzlistZnak"/>
    <w:link w:val="Wypunktowaniewyr"/>
    <w:rsid w:val="008E000F"/>
    <w:rPr>
      <w:rFonts w:ascii="Times New Roman" w:eastAsiaTheme="minorEastAsia" w:hAnsi="Times New Roman" w:cs="Times New Roman"/>
      <w:b/>
      <w:sz w:val="24"/>
      <w:szCs w:val="24"/>
      <w:lang w:eastAsia="zh-CN"/>
    </w:rPr>
  </w:style>
  <w:style w:type="paragraph" w:styleId="Tekstprzypisukocowego">
    <w:name w:val="endnote text"/>
    <w:basedOn w:val="Normalny"/>
    <w:link w:val="TekstprzypisukocowegoZnak"/>
    <w:uiPriority w:val="99"/>
    <w:semiHidden/>
    <w:unhideWhenUsed/>
    <w:rsid w:val="00EA48E6"/>
    <w:rPr>
      <w:sz w:val="20"/>
      <w:szCs w:val="20"/>
    </w:rPr>
  </w:style>
  <w:style w:type="character" w:customStyle="1" w:styleId="TekstprzypisukocowegoZnak">
    <w:name w:val="Tekst przypisu końcowego Znak"/>
    <w:basedOn w:val="Domylnaczcionkaakapitu"/>
    <w:link w:val="Tekstprzypisukocowego"/>
    <w:uiPriority w:val="99"/>
    <w:semiHidden/>
    <w:rsid w:val="00EA48E6"/>
    <w:rPr>
      <w:rFonts w:ascii="Times New Roman" w:eastAsia="SimSun" w:hAnsi="Times New Roman" w:cs="Times New Roman"/>
      <w:sz w:val="20"/>
      <w:szCs w:val="20"/>
      <w:lang w:eastAsia="zh-CN"/>
    </w:rPr>
  </w:style>
  <w:style w:type="character" w:styleId="Odwoanieprzypisukocowego">
    <w:name w:val="endnote reference"/>
    <w:basedOn w:val="Domylnaczcionkaakapitu"/>
    <w:uiPriority w:val="99"/>
    <w:semiHidden/>
    <w:unhideWhenUsed/>
    <w:rsid w:val="00EA48E6"/>
    <w:rPr>
      <w:vertAlign w:val="superscript"/>
    </w:rPr>
  </w:style>
  <w:style w:type="character" w:styleId="Uwydatnienie">
    <w:name w:val="Emphasis"/>
    <w:uiPriority w:val="20"/>
    <w:qFormat/>
    <w:rsid w:val="00DC306A"/>
    <w:rPr>
      <w:i/>
      <w:iCs/>
    </w:rPr>
  </w:style>
  <w:style w:type="character" w:styleId="Wyrnienieintensywne">
    <w:name w:val="Intense Emphasis"/>
    <w:uiPriority w:val="21"/>
    <w:rsid w:val="00490B9F"/>
    <w:rPr>
      <w:b/>
      <w:bCs/>
      <w:i/>
      <w:iCs/>
      <w:color w:val="4F81BD"/>
    </w:rPr>
  </w:style>
  <w:style w:type="paragraph" w:customStyle="1" w:styleId="SOMwyrn">
    <w:name w:val="SOM_wyróżn"/>
    <w:basedOn w:val="Normalny"/>
    <w:next w:val="SOMnorm"/>
    <w:link w:val="SOMwyrnZnak"/>
    <w:rsid w:val="00490B9F"/>
    <w:pPr>
      <w:spacing w:before="240" w:after="120"/>
      <w:jc w:val="both"/>
    </w:pPr>
    <w:rPr>
      <w:rFonts w:ascii="Verdana" w:eastAsia="Times New Roman" w:hAnsi="Verdana"/>
      <w:szCs w:val="18"/>
      <w:lang w:eastAsia="pl-PL"/>
    </w:rPr>
  </w:style>
  <w:style w:type="character" w:customStyle="1" w:styleId="SOMwyrnZnak">
    <w:name w:val="SOM_wyróżn Znak"/>
    <w:link w:val="SOMwyrn"/>
    <w:rsid w:val="00490B9F"/>
    <w:rPr>
      <w:rFonts w:ascii="Verdana" w:eastAsia="Times New Roman" w:hAnsi="Verdana" w:cs="Times New Roman"/>
      <w:sz w:val="24"/>
      <w:szCs w:val="18"/>
      <w:lang w:eastAsia="pl-PL"/>
    </w:rPr>
  </w:style>
  <w:style w:type="paragraph" w:customStyle="1" w:styleId="GOMwykropkowanie">
    <w:name w:val="GOM_wykropkowanie"/>
    <w:basedOn w:val="GOMnormal"/>
    <w:link w:val="GOMwykropkowanieZnak"/>
    <w:qFormat/>
    <w:rsid w:val="00490B9F"/>
    <w:pPr>
      <w:numPr>
        <w:numId w:val="11"/>
      </w:numPr>
      <w:ind w:left="993"/>
    </w:pPr>
    <w:rPr>
      <w:sz w:val="22"/>
      <w:szCs w:val="22"/>
    </w:rPr>
  </w:style>
  <w:style w:type="character" w:customStyle="1" w:styleId="GOMwykropkowanieZnak">
    <w:name w:val="GOM_wykropkowanie Znak"/>
    <w:basedOn w:val="GOMnormalZnak"/>
    <w:link w:val="GOMwykropkowanie"/>
    <w:rsid w:val="00490B9F"/>
    <w:rPr>
      <w:rFonts w:ascii="Calibri" w:eastAsia="Times New Roman" w:hAnsi="Calibri" w:cs="Times New Roman"/>
      <w:sz w:val="20"/>
      <w:szCs w:val="20"/>
      <w:lang w:eastAsia="pl-PL"/>
    </w:rPr>
  </w:style>
  <w:style w:type="character" w:styleId="Wyrnieniedelikatne">
    <w:name w:val="Subtle Emphasis"/>
    <w:basedOn w:val="Domylnaczcionkaakapitu"/>
    <w:uiPriority w:val="19"/>
    <w:rsid w:val="00223191"/>
    <w:rPr>
      <w:i/>
      <w:iCs/>
      <w:color w:val="808080"/>
    </w:rPr>
  </w:style>
  <w:style w:type="paragraph" w:customStyle="1" w:styleId="PGNd2019wypunktowanie2">
    <w:name w:val="PGN_Łódź_2019_wypunktowanie 2"/>
    <w:basedOn w:val="Normalny"/>
    <w:link w:val="PGNd2019wypunktowanie2Znak"/>
    <w:qFormat/>
    <w:rsid w:val="00223191"/>
    <w:pPr>
      <w:ind w:left="1276" w:hanging="360"/>
      <w:contextualSpacing/>
      <w:jc w:val="both"/>
    </w:pPr>
    <w:rPr>
      <w:rFonts w:ascii="Calibri" w:eastAsia="Calibri" w:hAnsi="Calibri"/>
      <w:sz w:val="20"/>
      <w:szCs w:val="20"/>
      <w:lang w:eastAsia="ar-SA"/>
    </w:rPr>
  </w:style>
  <w:style w:type="character" w:customStyle="1" w:styleId="PGNd2019wypunktowanie2Znak">
    <w:name w:val="PGN_Łódź_2019_wypunktowanie 2 Znak"/>
    <w:basedOn w:val="Domylnaczcionkaakapitu"/>
    <w:link w:val="PGNd2019wypunktowanie2"/>
    <w:rsid w:val="00223191"/>
    <w:rPr>
      <w:rFonts w:ascii="Calibri" w:eastAsia="Calibri" w:hAnsi="Calibri" w:cs="Times New Roman"/>
      <w:sz w:val="20"/>
      <w:szCs w:val="20"/>
      <w:lang w:eastAsia="ar-SA"/>
    </w:rPr>
  </w:style>
  <w:style w:type="paragraph" w:customStyle="1" w:styleId="PGNd2019wypunktowanie1">
    <w:name w:val="PGN_Łódź_2019_wypunktowanie 1"/>
    <w:basedOn w:val="Normalny"/>
    <w:qFormat/>
    <w:rsid w:val="00223191"/>
    <w:pPr>
      <w:numPr>
        <w:numId w:val="20"/>
      </w:numPr>
      <w:ind w:left="851"/>
      <w:jc w:val="both"/>
    </w:pPr>
    <w:rPr>
      <w:rFonts w:ascii="Calibri" w:eastAsia="Calibri" w:hAnsi="Calibri"/>
      <w:sz w:val="20"/>
      <w:szCs w:val="20"/>
      <w:lang w:eastAsia="en-US"/>
    </w:rPr>
  </w:style>
  <w:style w:type="paragraph" w:customStyle="1" w:styleId="PGNd2019numeracja">
    <w:name w:val="PGN_Łódź_2019_numeracja"/>
    <w:basedOn w:val="Normalny"/>
    <w:link w:val="PGNd2019numeracjaZnak"/>
    <w:qFormat/>
    <w:rsid w:val="00590D76"/>
    <w:pPr>
      <w:numPr>
        <w:numId w:val="25"/>
      </w:numPr>
      <w:spacing w:before="120" w:after="120"/>
      <w:jc w:val="both"/>
    </w:pPr>
    <w:rPr>
      <w:rFonts w:ascii="Calibri" w:eastAsia="Calibri" w:hAnsi="Calibri"/>
      <w:sz w:val="20"/>
      <w:szCs w:val="20"/>
      <w:lang w:eastAsia="pl-PL"/>
    </w:rPr>
  </w:style>
  <w:style w:type="paragraph" w:customStyle="1" w:styleId="PGNd2019Normalny">
    <w:name w:val="PGN_Łódź_2019_Normalny"/>
    <w:basedOn w:val="Normalny"/>
    <w:link w:val="PGNd2019NormalnyZnak"/>
    <w:qFormat/>
    <w:rsid w:val="00590D76"/>
    <w:pPr>
      <w:spacing w:before="120" w:after="120"/>
      <w:jc w:val="both"/>
    </w:pPr>
    <w:rPr>
      <w:rFonts w:ascii="Calibri" w:eastAsia="Calibri" w:hAnsi="Calibri"/>
      <w:sz w:val="20"/>
      <w:szCs w:val="20"/>
      <w:lang w:eastAsia="pl-PL"/>
    </w:rPr>
  </w:style>
  <w:style w:type="character" w:customStyle="1" w:styleId="PGNd2019NormalnyZnak">
    <w:name w:val="PGN_Łódź_2019_Normalny Znak"/>
    <w:basedOn w:val="Domylnaczcionkaakapitu"/>
    <w:link w:val="PGNd2019Normalny"/>
    <w:rsid w:val="00590D76"/>
    <w:rPr>
      <w:rFonts w:ascii="Calibri" w:eastAsia="Calibri" w:hAnsi="Calibri" w:cs="Times New Roman"/>
      <w:sz w:val="20"/>
      <w:szCs w:val="20"/>
      <w:lang w:eastAsia="pl-PL"/>
    </w:rPr>
  </w:style>
  <w:style w:type="paragraph" w:customStyle="1" w:styleId="PGNd2019przypis">
    <w:name w:val="PGN_Łódź_2019_przypis"/>
    <w:basedOn w:val="Tekstprzypisudolnego"/>
    <w:link w:val="PGNd2019przypisZnak"/>
    <w:qFormat/>
    <w:rsid w:val="00590D76"/>
    <w:pPr>
      <w:ind w:left="227" w:hanging="227"/>
    </w:pPr>
    <w:rPr>
      <w:rFonts w:ascii="Calibri" w:eastAsia="Calibri" w:hAnsi="Calibri" w:cs="Times New Roman"/>
      <w:i/>
      <w:sz w:val="18"/>
    </w:rPr>
  </w:style>
  <w:style w:type="character" w:customStyle="1" w:styleId="PGNd2019przypisZnak">
    <w:name w:val="PGN_Łódź_2019_przypis Znak"/>
    <w:basedOn w:val="Domylnaczcionkaakapitu"/>
    <w:link w:val="PGNd2019przypis"/>
    <w:rsid w:val="00590D76"/>
    <w:rPr>
      <w:rFonts w:ascii="Calibri" w:eastAsia="Calibri" w:hAnsi="Calibri" w:cs="Times New Roman"/>
      <w:i/>
      <w:sz w:val="18"/>
      <w:szCs w:val="20"/>
    </w:rPr>
  </w:style>
  <w:style w:type="paragraph" w:customStyle="1" w:styleId="PGNtekstpodstawowywynienie">
    <w:name w:val="PGN_tekst podstawowy_wyóżnienie"/>
    <w:basedOn w:val="Normalny"/>
    <w:link w:val="PGNtekstpodstawowywynienieZnak"/>
    <w:uiPriority w:val="99"/>
    <w:rsid w:val="00590D76"/>
    <w:pPr>
      <w:keepNext/>
      <w:spacing w:before="240" w:after="240"/>
    </w:pPr>
    <w:rPr>
      <w:rFonts w:ascii="Calibri" w:eastAsia="Calibri" w:hAnsi="Calibri"/>
      <w:b/>
      <w:sz w:val="20"/>
      <w:szCs w:val="20"/>
      <w:lang w:eastAsia="pl-PL"/>
    </w:rPr>
  </w:style>
  <w:style w:type="character" w:customStyle="1" w:styleId="PGNtekstpodstawowywynienieZnak">
    <w:name w:val="PGN_tekst podstawowy_wyóżnienie Znak"/>
    <w:basedOn w:val="Domylnaczcionkaakapitu"/>
    <w:link w:val="PGNtekstpodstawowywynienie"/>
    <w:uiPriority w:val="99"/>
    <w:rsid w:val="00590D76"/>
    <w:rPr>
      <w:rFonts w:ascii="Calibri" w:eastAsia="Calibri" w:hAnsi="Calibri" w:cs="Times New Roman"/>
      <w:b/>
      <w:sz w:val="20"/>
      <w:szCs w:val="20"/>
      <w:lang w:eastAsia="pl-PL"/>
    </w:rPr>
  </w:style>
  <w:style w:type="character" w:customStyle="1" w:styleId="PGNd2019numeracjaZnak">
    <w:name w:val="PGN_Łódź_2019_numeracja Znak"/>
    <w:basedOn w:val="PGNd2019NormalnyZnak"/>
    <w:link w:val="PGNd2019numeracja"/>
    <w:rsid w:val="00590D76"/>
    <w:rPr>
      <w:rFonts w:ascii="Calibri" w:eastAsia="Calibri" w:hAnsi="Calibri" w:cs="Times New Roman"/>
      <w:sz w:val="20"/>
      <w:szCs w:val="20"/>
      <w:lang w:eastAsia="pl-PL"/>
    </w:rPr>
  </w:style>
  <w:style w:type="character" w:customStyle="1" w:styleId="Nagwek1Znak">
    <w:name w:val="Nagłówek 1 Znak"/>
    <w:basedOn w:val="Domylnaczcionkaakapitu"/>
    <w:link w:val="Nagwek1"/>
    <w:uiPriority w:val="9"/>
    <w:rsid w:val="00624856"/>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569">
      <w:bodyDiv w:val="1"/>
      <w:marLeft w:val="0"/>
      <w:marRight w:val="0"/>
      <w:marTop w:val="0"/>
      <w:marBottom w:val="0"/>
      <w:divBdr>
        <w:top w:val="none" w:sz="0" w:space="0" w:color="auto"/>
        <w:left w:val="none" w:sz="0" w:space="0" w:color="auto"/>
        <w:bottom w:val="none" w:sz="0" w:space="0" w:color="auto"/>
        <w:right w:val="none" w:sz="0" w:space="0" w:color="auto"/>
      </w:divBdr>
      <w:divsChild>
        <w:div w:id="1870950548">
          <w:marLeft w:val="0"/>
          <w:marRight w:val="0"/>
          <w:marTop w:val="0"/>
          <w:marBottom w:val="0"/>
          <w:divBdr>
            <w:top w:val="none" w:sz="0" w:space="0" w:color="auto"/>
            <w:left w:val="none" w:sz="0" w:space="0" w:color="auto"/>
            <w:bottom w:val="none" w:sz="0" w:space="0" w:color="auto"/>
            <w:right w:val="none" w:sz="0" w:space="0" w:color="auto"/>
          </w:divBdr>
        </w:div>
        <w:div w:id="1997955327">
          <w:marLeft w:val="0"/>
          <w:marRight w:val="0"/>
          <w:marTop w:val="0"/>
          <w:marBottom w:val="0"/>
          <w:divBdr>
            <w:top w:val="none" w:sz="0" w:space="0" w:color="auto"/>
            <w:left w:val="none" w:sz="0" w:space="0" w:color="auto"/>
            <w:bottom w:val="none" w:sz="0" w:space="0" w:color="auto"/>
            <w:right w:val="none" w:sz="0" w:space="0" w:color="auto"/>
          </w:divBdr>
        </w:div>
        <w:div w:id="928074619">
          <w:marLeft w:val="0"/>
          <w:marRight w:val="0"/>
          <w:marTop w:val="0"/>
          <w:marBottom w:val="0"/>
          <w:divBdr>
            <w:top w:val="none" w:sz="0" w:space="0" w:color="auto"/>
            <w:left w:val="none" w:sz="0" w:space="0" w:color="auto"/>
            <w:bottom w:val="none" w:sz="0" w:space="0" w:color="auto"/>
            <w:right w:val="none" w:sz="0" w:space="0" w:color="auto"/>
          </w:divBdr>
        </w:div>
        <w:div w:id="1473521909">
          <w:marLeft w:val="0"/>
          <w:marRight w:val="0"/>
          <w:marTop w:val="0"/>
          <w:marBottom w:val="0"/>
          <w:divBdr>
            <w:top w:val="none" w:sz="0" w:space="0" w:color="auto"/>
            <w:left w:val="none" w:sz="0" w:space="0" w:color="auto"/>
            <w:bottom w:val="none" w:sz="0" w:space="0" w:color="auto"/>
            <w:right w:val="none" w:sz="0" w:space="0" w:color="auto"/>
          </w:divBdr>
        </w:div>
        <w:div w:id="1383598671">
          <w:marLeft w:val="0"/>
          <w:marRight w:val="0"/>
          <w:marTop w:val="0"/>
          <w:marBottom w:val="0"/>
          <w:divBdr>
            <w:top w:val="none" w:sz="0" w:space="0" w:color="auto"/>
            <w:left w:val="none" w:sz="0" w:space="0" w:color="auto"/>
            <w:bottom w:val="none" w:sz="0" w:space="0" w:color="auto"/>
            <w:right w:val="none" w:sz="0" w:space="0" w:color="auto"/>
          </w:divBdr>
        </w:div>
        <w:div w:id="248538617">
          <w:marLeft w:val="0"/>
          <w:marRight w:val="0"/>
          <w:marTop w:val="0"/>
          <w:marBottom w:val="0"/>
          <w:divBdr>
            <w:top w:val="none" w:sz="0" w:space="0" w:color="auto"/>
            <w:left w:val="none" w:sz="0" w:space="0" w:color="auto"/>
            <w:bottom w:val="none" w:sz="0" w:space="0" w:color="auto"/>
            <w:right w:val="none" w:sz="0" w:space="0" w:color="auto"/>
          </w:divBdr>
        </w:div>
        <w:div w:id="381640516">
          <w:marLeft w:val="0"/>
          <w:marRight w:val="0"/>
          <w:marTop w:val="0"/>
          <w:marBottom w:val="0"/>
          <w:divBdr>
            <w:top w:val="none" w:sz="0" w:space="0" w:color="auto"/>
            <w:left w:val="none" w:sz="0" w:space="0" w:color="auto"/>
            <w:bottom w:val="none" w:sz="0" w:space="0" w:color="auto"/>
            <w:right w:val="none" w:sz="0" w:space="0" w:color="auto"/>
          </w:divBdr>
        </w:div>
        <w:div w:id="1616667455">
          <w:marLeft w:val="0"/>
          <w:marRight w:val="0"/>
          <w:marTop w:val="0"/>
          <w:marBottom w:val="0"/>
          <w:divBdr>
            <w:top w:val="none" w:sz="0" w:space="0" w:color="auto"/>
            <w:left w:val="none" w:sz="0" w:space="0" w:color="auto"/>
            <w:bottom w:val="none" w:sz="0" w:space="0" w:color="auto"/>
            <w:right w:val="none" w:sz="0" w:space="0" w:color="auto"/>
          </w:divBdr>
        </w:div>
        <w:div w:id="478772393">
          <w:marLeft w:val="0"/>
          <w:marRight w:val="0"/>
          <w:marTop w:val="0"/>
          <w:marBottom w:val="0"/>
          <w:divBdr>
            <w:top w:val="none" w:sz="0" w:space="0" w:color="auto"/>
            <w:left w:val="none" w:sz="0" w:space="0" w:color="auto"/>
            <w:bottom w:val="none" w:sz="0" w:space="0" w:color="auto"/>
            <w:right w:val="none" w:sz="0" w:space="0" w:color="auto"/>
          </w:divBdr>
        </w:div>
        <w:div w:id="134103738">
          <w:marLeft w:val="0"/>
          <w:marRight w:val="0"/>
          <w:marTop w:val="0"/>
          <w:marBottom w:val="0"/>
          <w:divBdr>
            <w:top w:val="none" w:sz="0" w:space="0" w:color="auto"/>
            <w:left w:val="none" w:sz="0" w:space="0" w:color="auto"/>
            <w:bottom w:val="none" w:sz="0" w:space="0" w:color="auto"/>
            <w:right w:val="none" w:sz="0" w:space="0" w:color="auto"/>
          </w:divBdr>
        </w:div>
      </w:divsChild>
    </w:div>
    <w:div w:id="142550173">
      <w:bodyDiv w:val="1"/>
      <w:marLeft w:val="0"/>
      <w:marRight w:val="0"/>
      <w:marTop w:val="0"/>
      <w:marBottom w:val="0"/>
      <w:divBdr>
        <w:top w:val="none" w:sz="0" w:space="0" w:color="auto"/>
        <w:left w:val="none" w:sz="0" w:space="0" w:color="auto"/>
        <w:bottom w:val="none" w:sz="0" w:space="0" w:color="auto"/>
        <w:right w:val="none" w:sz="0" w:space="0" w:color="auto"/>
      </w:divBdr>
    </w:div>
    <w:div w:id="208494450">
      <w:bodyDiv w:val="1"/>
      <w:marLeft w:val="0"/>
      <w:marRight w:val="0"/>
      <w:marTop w:val="0"/>
      <w:marBottom w:val="0"/>
      <w:divBdr>
        <w:top w:val="none" w:sz="0" w:space="0" w:color="auto"/>
        <w:left w:val="none" w:sz="0" w:space="0" w:color="auto"/>
        <w:bottom w:val="none" w:sz="0" w:space="0" w:color="auto"/>
        <w:right w:val="none" w:sz="0" w:space="0" w:color="auto"/>
      </w:divBdr>
    </w:div>
    <w:div w:id="240216160">
      <w:bodyDiv w:val="1"/>
      <w:marLeft w:val="0"/>
      <w:marRight w:val="0"/>
      <w:marTop w:val="0"/>
      <w:marBottom w:val="0"/>
      <w:divBdr>
        <w:top w:val="none" w:sz="0" w:space="0" w:color="auto"/>
        <w:left w:val="none" w:sz="0" w:space="0" w:color="auto"/>
        <w:bottom w:val="none" w:sz="0" w:space="0" w:color="auto"/>
        <w:right w:val="none" w:sz="0" w:space="0" w:color="auto"/>
      </w:divBdr>
    </w:div>
    <w:div w:id="261957089">
      <w:bodyDiv w:val="1"/>
      <w:marLeft w:val="0"/>
      <w:marRight w:val="0"/>
      <w:marTop w:val="0"/>
      <w:marBottom w:val="0"/>
      <w:divBdr>
        <w:top w:val="none" w:sz="0" w:space="0" w:color="auto"/>
        <w:left w:val="none" w:sz="0" w:space="0" w:color="auto"/>
        <w:bottom w:val="none" w:sz="0" w:space="0" w:color="auto"/>
        <w:right w:val="none" w:sz="0" w:space="0" w:color="auto"/>
      </w:divBdr>
      <w:divsChild>
        <w:div w:id="13505083">
          <w:marLeft w:val="0"/>
          <w:marRight w:val="0"/>
          <w:marTop w:val="0"/>
          <w:marBottom w:val="0"/>
          <w:divBdr>
            <w:top w:val="none" w:sz="0" w:space="0" w:color="auto"/>
            <w:left w:val="none" w:sz="0" w:space="0" w:color="auto"/>
            <w:bottom w:val="none" w:sz="0" w:space="0" w:color="auto"/>
            <w:right w:val="none" w:sz="0" w:space="0" w:color="auto"/>
          </w:divBdr>
        </w:div>
        <w:div w:id="1574967894">
          <w:marLeft w:val="0"/>
          <w:marRight w:val="0"/>
          <w:marTop w:val="0"/>
          <w:marBottom w:val="0"/>
          <w:divBdr>
            <w:top w:val="none" w:sz="0" w:space="0" w:color="auto"/>
            <w:left w:val="none" w:sz="0" w:space="0" w:color="auto"/>
            <w:bottom w:val="none" w:sz="0" w:space="0" w:color="auto"/>
            <w:right w:val="none" w:sz="0" w:space="0" w:color="auto"/>
          </w:divBdr>
        </w:div>
        <w:div w:id="1495531957">
          <w:marLeft w:val="0"/>
          <w:marRight w:val="0"/>
          <w:marTop w:val="0"/>
          <w:marBottom w:val="0"/>
          <w:divBdr>
            <w:top w:val="none" w:sz="0" w:space="0" w:color="auto"/>
            <w:left w:val="none" w:sz="0" w:space="0" w:color="auto"/>
            <w:bottom w:val="none" w:sz="0" w:space="0" w:color="auto"/>
            <w:right w:val="none" w:sz="0" w:space="0" w:color="auto"/>
          </w:divBdr>
        </w:div>
        <w:div w:id="49618672">
          <w:marLeft w:val="0"/>
          <w:marRight w:val="0"/>
          <w:marTop w:val="0"/>
          <w:marBottom w:val="0"/>
          <w:divBdr>
            <w:top w:val="none" w:sz="0" w:space="0" w:color="auto"/>
            <w:left w:val="none" w:sz="0" w:space="0" w:color="auto"/>
            <w:bottom w:val="none" w:sz="0" w:space="0" w:color="auto"/>
            <w:right w:val="none" w:sz="0" w:space="0" w:color="auto"/>
          </w:divBdr>
        </w:div>
        <w:div w:id="2033526185">
          <w:marLeft w:val="0"/>
          <w:marRight w:val="0"/>
          <w:marTop w:val="0"/>
          <w:marBottom w:val="0"/>
          <w:divBdr>
            <w:top w:val="none" w:sz="0" w:space="0" w:color="auto"/>
            <w:left w:val="none" w:sz="0" w:space="0" w:color="auto"/>
            <w:bottom w:val="none" w:sz="0" w:space="0" w:color="auto"/>
            <w:right w:val="none" w:sz="0" w:space="0" w:color="auto"/>
          </w:divBdr>
        </w:div>
        <w:div w:id="1440762376">
          <w:marLeft w:val="0"/>
          <w:marRight w:val="0"/>
          <w:marTop w:val="0"/>
          <w:marBottom w:val="0"/>
          <w:divBdr>
            <w:top w:val="none" w:sz="0" w:space="0" w:color="auto"/>
            <w:left w:val="none" w:sz="0" w:space="0" w:color="auto"/>
            <w:bottom w:val="none" w:sz="0" w:space="0" w:color="auto"/>
            <w:right w:val="none" w:sz="0" w:space="0" w:color="auto"/>
          </w:divBdr>
        </w:div>
        <w:div w:id="852646837">
          <w:marLeft w:val="0"/>
          <w:marRight w:val="0"/>
          <w:marTop w:val="0"/>
          <w:marBottom w:val="0"/>
          <w:divBdr>
            <w:top w:val="none" w:sz="0" w:space="0" w:color="auto"/>
            <w:left w:val="none" w:sz="0" w:space="0" w:color="auto"/>
            <w:bottom w:val="none" w:sz="0" w:space="0" w:color="auto"/>
            <w:right w:val="none" w:sz="0" w:space="0" w:color="auto"/>
          </w:divBdr>
        </w:div>
        <w:div w:id="1458331016">
          <w:marLeft w:val="0"/>
          <w:marRight w:val="0"/>
          <w:marTop w:val="0"/>
          <w:marBottom w:val="0"/>
          <w:divBdr>
            <w:top w:val="none" w:sz="0" w:space="0" w:color="auto"/>
            <w:left w:val="none" w:sz="0" w:space="0" w:color="auto"/>
            <w:bottom w:val="none" w:sz="0" w:space="0" w:color="auto"/>
            <w:right w:val="none" w:sz="0" w:space="0" w:color="auto"/>
          </w:divBdr>
        </w:div>
        <w:div w:id="1150711006">
          <w:marLeft w:val="0"/>
          <w:marRight w:val="0"/>
          <w:marTop w:val="0"/>
          <w:marBottom w:val="0"/>
          <w:divBdr>
            <w:top w:val="none" w:sz="0" w:space="0" w:color="auto"/>
            <w:left w:val="none" w:sz="0" w:space="0" w:color="auto"/>
            <w:bottom w:val="none" w:sz="0" w:space="0" w:color="auto"/>
            <w:right w:val="none" w:sz="0" w:space="0" w:color="auto"/>
          </w:divBdr>
        </w:div>
      </w:divsChild>
    </w:div>
    <w:div w:id="322708721">
      <w:bodyDiv w:val="1"/>
      <w:marLeft w:val="0"/>
      <w:marRight w:val="0"/>
      <w:marTop w:val="0"/>
      <w:marBottom w:val="0"/>
      <w:divBdr>
        <w:top w:val="none" w:sz="0" w:space="0" w:color="auto"/>
        <w:left w:val="none" w:sz="0" w:space="0" w:color="auto"/>
        <w:bottom w:val="none" w:sz="0" w:space="0" w:color="auto"/>
        <w:right w:val="none" w:sz="0" w:space="0" w:color="auto"/>
      </w:divBdr>
      <w:divsChild>
        <w:div w:id="502936245">
          <w:marLeft w:val="0"/>
          <w:marRight w:val="0"/>
          <w:marTop w:val="0"/>
          <w:marBottom w:val="0"/>
          <w:divBdr>
            <w:top w:val="none" w:sz="0" w:space="0" w:color="auto"/>
            <w:left w:val="none" w:sz="0" w:space="0" w:color="auto"/>
            <w:bottom w:val="none" w:sz="0" w:space="0" w:color="auto"/>
            <w:right w:val="none" w:sz="0" w:space="0" w:color="auto"/>
          </w:divBdr>
        </w:div>
        <w:div w:id="1540127305">
          <w:marLeft w:val="0"/>
          <w:marRight w:val="0"/>
          <w:marTop w:val="0"/>
          <w:marBottom w:val="0"/>
          <w:divBdr>
            <w:top w:val="none" w:sz="0" w:space="0" w:color="auto"/>
            <w:left w:val="none" w:sz="0" w:space="0" w:color="auto"/>
            <w:bottom w:val="none" w:sz="0" w:space="0" w:color="auto"/>
            <w:right w:val="none" w:sz="0" w:space="0" w:color="auto"/>
          </w:divBdr>
        </w:div>
        <w:div w:id="2028633772">
          <w:marLeft w:val="0"/>
          <w:marRight w:val="0"/>
          <w:marTop w:val="0"/>
          <w:marBottom w:val="0"/>
          <w:divBdr>
            <w:top w:val="none" w:sz="0" w:space="0" w:color="auto"/>
            <w:left w:val="none" w:sz="0" w:space="0" w:color="auto"/>
            <w:bottom w:val="none" w:sz="0" w:space="0" w:color="auto"/>
            <w:right w:val="none" w:sz="0" w:space="0" w:color="auto"/>
          </w:divBdr>
        </w:div>
        <w:div w:id="990718428">
          <w:marLeft w:val="0"/>
          <w:marRight w:val="0"/>
          <w:marTop w:val="0"/>
          <w:marBottom w:val="0"/>
          <w:divBdr>
            <w:top w:val="none" w:sz="0" w:space="0" w:color="auto"/>
            <w:left w:val="none" w:sz="0" w:space="0" w:color="auto"/>
            <w:bottom w:val="none" w:sz="0" w:space="0" w:color="auto"/>
            <w:right w:val="none" w:sz="0" w:space="0" w:color="auto"/>
          </w:divBdr>
        </w:div>
        <w:div w:id="2020540838">
          <w:marLeft w:val="0"/>
          <w:marRight w:val="0"/>
          <w:marTop w:val="0"/>
          <w:marBottom w:val="0"/>
          <w:divBdr>
            <w:top w:val="none" w:sz="0" w:space="0" w:color="auto"/>
            <w:left w:val="none" w:sz="0" w:space="0" w:color="auto"/>
            <w:bottom w:val="none" w:sz="0" w:space="0" w:color="auto"/>
            <w:right w:val="none" w:sz="0" w:space="0" w:color="auto"/>
          </w:divBdr>
        </w:div>
        <w:div w:id="1211108811">
          <w:marLeft w:val="0"/>
          <w:marRight w:val="0"/>
          <w:marTop w:val="0"/>
          <w:marBottom w:val="0"/>
          <w:divBdr>
            <w:top w:val="none" w:sz="0" w:space="0" w:color="auto"/>
            <w:left w:val="none" w:sz="0" w:space="0" w:color="auto"/>
            <w:bottom w:val="none" w:sz="0" w:space="0" w:color="auto"/>
            <w:right w:val="none" w:sz="0" w:space="0" w:color="auto"/>
          </w:divBdr>
        </w:div>
        <w:div w:id="825129602">
          <w:marLeft w:val="0"/>
          <w:marRight w:val="0"/>
          <w:marTop w:val="0"/>
          <w:marBottom w:val="0"/>
          <w:divBdr>
            <w:top w:val="none" w:sz="0" w:space="0" w:color="auto"/>
            <w:left w:val="none" w:sz="0" w:space="0" w:color="auto"/>
            <w:bottom w:val="none" w:sz="0" w:space="0" w:color="auto"/>
            <w:right w:val="none" w:sz="0" w:space="0" w:color="auto"/>
          </w:divBdr>
        </w:div>
        <w:div w:id="1816485904">
          <w:marLeft w:val="0"/>
          <w:marRight w:val="0"/>
          <w:marTop w:val="0"/>
          <w:marBottom w:val="0"/>
          <w:divBdr>
            <w:top w:val="none" w:sz="0" w:space="0" w:color="auto"/>
            <w:left w:val="none" w:sz="0" w:space="0" w:color="auto"/>
            <w:bottom w:val="none" w:sz="0" w:space="0" w:color="auto"/>
            <w:right w:val="none" w:sz="0" w:space="0" w:color="auto"/>
          </w:divBdr>
        </w:div>
        <w:div w:id="1640575088">
          <w:marLeft w:val="0"/>
          <w:marRight w:val="0"/>
          <w:marTop w:val="0"/>
          <w:marBottom w:val="0"/>
          <w:divBdr>
            <w:top w:val="none" w:sz="0" w:space="0" w:color="auto"/>
            <w:left w:val="none" w:sz="0" w:space="0" w:color="auto"/>
            <w:bottom w:val="none" w:sz="0" w:space="0" w:color="auto"/>
            <w:right w:val="none" w:sz="0" w:space="0" w:color="auto"/>
          </w:divBdr>
        </w:div>
        <w:div w:id="1209874952">
          <w:marLeft w:val="0"/>
          <w:marRight w:val="0"/>
          <w:marTop w:val="0"/>
          <w:marBottom w:val="0"/>
          <w:divBdr>
            <w:top w:val="none" w:sz="0" w:space="0" w:color="auto"/>
            <w:left w:val="none" w:sz="0" w:space="0" w:color="auto"/>
            <w:bottom w:val="none" w:sz="0" w:space="0" w:color="auto"/>
            <w:right w:val="none" w:sz="0" w:space="0" w:color="auto"/>
          </w:divBdr>
        </w:div>
        <w:div w:id="1323585432">
          <w:marLeft w:val="0"/>
          <w:marRight w:val="0"/>
          <w:marTop w:val="0"/>
          <w:marBottom w:val="0"/>
          <w:divBdr>
            <w:top w:val="none" w:sz="0" w:space="0" w:color="auto"/>
            <w:left w:val="none" w:sz="0" w:space="0" w:color="auto"/>
            <w:bottom w:val="none" w:sz="0" w:space="0" w:color="auto"/>
            <w:right w:val="none" w:sz="0" w:space="0" w:color="auto"/>
          </w:divBdr>
        </w:div>
        <w:div w:id="137847430">
          <w:marLeft w:val="0"/>
          <w:marRight w:val="0"/>
          <w:marTop w:val="0"/>
          <w:marBottom w:val="0"/>
          <w:divBdr>
            <w:top w:val="none" w:sz="0" w:space="0" w:color="auto"/>
            <w:left w:val="none" w:sz="0" w:space="0" w:color="auto"/>
            <w:bottom w:val="none" w:sz="0" w:space="0" w:color="auto"/>
            <w:right w:val="none" w:sz="0" w:space="0" w:color="auto"/>
          </w:divBdr>
        </w:div>
        <w:div w:id="1643853553">
          <w:marLeft w:val="0"/>
          <w:marRight w:val="0"/>
          <w:marTop w:val="0"/>
          <w:marBottom w:val="0"/>
          <w:divBdr>
            <w:top w:val="none" w:sz="0" w:space="0" w:color="auto"/>
            <w:left w:val="none" w:sz="0" w:space="0" w:color="auto"/>
            <w:bottom w:val="none" w:sz="0" w:space="0" w:color="auto"/>
            <w:right w:val="none" w:sz="0" w:space="0" w:color="auto"/>
          </w:divBdr>
        </w:div>
        <w:div w:id="1245528302">
          <w:marLeft w:val="0"/>
          <w:marRight w:val="0"/>
          <w:marTop w:val="0"/>
          <w:marBottom w:val="0"/>
          <w:divBdr>
            <w:top w:val="none" w:sz="0" w:space="0" w:color="auto"/>
            <w:left w:val="none" w:sz="0" w:space="0" w:color="auto"/>
            <w:bottom w:val="none" w:sz="0" w:space="0" w:color="auto"/>
            <w:right w:val="none" w:sz="0" w:space="0" w:color="auto"/>
          </w:divBdr>
        </w:div>
        <w:div w:id="2053919276">
          <w:marLeft w:val="0"/>
          <w:marRight w:val="0"/>
          <w:marTop w:val="0"/>
          <w:marBottom w:val="0"/>
          <w:divBdr>
            <w:top w:val="none" w:sz="0" w:space="0" w:color="auto"/>
            <w:left w:val="none" w:sz="0" w:space="0" w:color="auto"/>
            <w:bottom w:val="none" w:sz="0" w:space="0" w:color="auto"/>
            <w:right w:val="none" w:sz="0" w:space="0" w:color="auto"/>
          </w:divBdr>
        </w:div>
        <w:div w:id="1962027318">
          <w:marLeft w:val="0"/>
          <w:marRight w:val="0"/>
          <w:marTop w:val="0"/>
          <w:marBottom w:val="0"/>
          <w:divBdr>
            <w:top w:val="none" w:sz="0" w:space="0" w:color="auto"/>
            <w:left w:val="none" w:sz="0" w:space="0" w:color="auto"/>
            <w:bottom w:val="none" w:sz="0" w:space="0" w:color="auto"/>
            <w:right w:val="none" w:sz="0" w:space="0" w:color="auto"/>
          </w:divBdr>
        </w:div>
        <w:div w:id="29235102">
          <w:marLeft w:val="0"/>
          <w:marRight w:val="0"/>
          <w:marTop w:val="0"/>
          <w:marBottom w:val="0"/>
          <w:divBdr>
            <w:top w:val="none" w:sz="0" w:space="0" w:color="auto"/>
            <w:left w:val="none" w:sz="0" w:space="0" w:color="auto"/>
            <w:bottom w:val="none" w:sz="0" w:space="0" w:color="auto"/>
            <w:right w:val="none" w:sz="0" w:space="0" w:color="auto"/>
          </w:divBdr>
        </w:div>
        <w:div w:id="202520755">
          <w:marLeft w:val="0"/>
          <w:marRight w:val="0"/>
          <w:marTop w:val="0"/>
          <w:marBottom w:val="0"/>
          <w:divBdr>
            <w:top w:val="none" w:sz="0" w:space="0" w:color="auto"/>
            <w:left w:val="none" w:sz="0" w:space="0" w:color="auto"/>
            <w:bottom w:val="none" w:sz="0" w:space="0" w:color="auto"/>
            <w:right w:val="none" w:sz="0" w:space="0" w:color="auto"/>
          </w:divBdr>
        </w:div>
        <w:div w:id="1404065228">
          <w:marLeft w:val="0"/>
          <w:marRight w:val="0"/>
          <w:marTop w:val="0"/>
          <w:marBottom w:val="0"/>
          <w:divBdr>
            <w:top w:val="none" w:sz="0" w:space="0" w:color="auto"/>
            <w:left w:val="none" w:sz="0" w:space="0" w:color="auto"/>
            <w:bottom w:val="none" w:sz="0" w:space="0" w:color="auto"/>
            <w:right w:val="none" w:sz="0" w:space="0" w:color="auto"/>
          </w:divBdr>
        </w:div>
        <w:div w:id="262810387">
          <w:marLeft w:val="0"/>
          <w:marRight w:val="0"/>
          <w:marTop w:val="0"/>
          <w:marBottom w:val="0"/>
          <w:divBdr>
            <w:top w:val="none" w:sz="0" w:space="0" w:color="auto"/>
            <w:left w:val="none" w:sz="0" w:space="0" w:color="auto"/>
            <w:bottom w:val="none" w:sz="0" w:space="0" w:color="auto"/>
            <w:right w:val="none" w:sz="0" w:space="0" w:color="auto"/>
          </w:divBdr>
        </w:div>
        <w:div w:id="2074812136">
          <w:marLeft w:val="0"/>
          <w:marRight w:val="0"/>
          <w:marTop w:val="0"/>
          <w:marBottom w:val="0"/>
          <w:divBdr>
            <w:top w:val="none" w:sz="0" w:space="0" w:color="auto"/>
            <w:left w:val="none" w:sz="0" w:space="0" w:color="auto"/>
            <w:bottom w:val="none" w:sz="0" w:space="0" w:color="auto"/>
            <w:right w:val="none" w:sz="0" w:space="0" w:color="auto"/>
          </w:divBdr>
        </w:div>
        <w:div w:id="856432210">
          <w:marLeft w:val="0"/>
          <w:marRight w:val="0"/>
          <w:marTop w:val="0"/>
          <w:marBottom w:val="0"/>
          <w:divBdr>
            <w:top w:val="none" w:sz="0" w:space="0" w:color="auto"/>
            <w:left w:val="none" w:sz="0" w:space="0" w:color="auto"/>
            <w:bottom w:val="none" w:sz="0" w:space="0" w:color="auto"/>
            <w:right w:val="none" w:sz="0" w:space="0" w:color="auto"/>
          </w:divBdr>
        </w:div>
        <w:div w:id="1314408266">
          <w:marLeft w:val="0"/>
          <w:marRight w:val="0"/>
          <w:marTop w:val="0"/>
          <w:marBottom w:val="0"/>
          <w:divBdr>
            <w:top w:val="none" w:sz="0" w:space="0" w:color="auto"/>
            <w:left w:val="none" w:sz="0" w:space="0" w:color="auto"/>
            <w:bottom w:val="none" w:sz="0" w:space="0" w:color="auto"/>
            <w:right w:val="none" w:sz="0" w:space="0" w:color="auto"/>
          </w:divBdr>
        </w:div>
        <w:div w:id="1885750047">
          <w:marLeft w:val="0"/>
          <w:marRight w:val="0"/>
          <w:marTop w:val="0"/>
          <w:marBottom w:val="0"/>
          <w:divBdr>
            <w:top w:val="none" w:sz="0" w:space="0" w:color="auto"/>
            <w:left w:val="none" w:sz="0" w:space="0" w:color="auto"/>
            <w:bottom w:val="none" w:sz="0" w:space="0" w:color="auto"/>
            <w:right w:val="none" w:sz="0" w:space="0" w:color="auto"/>
          </w:divBdr>
        </w:div>
        <w:div w:id="369576614">
          <w:marLeft w:val="0"/>
          <w:marRight w:val="0"/>
          <w:marTop w:val="0"/>
          <w:marBottom w:val="0"/>
          <w:divBdr>
            <w:top w:val="none" w:sz="0" w:space="0" w:color="auto"/>
            <w:left w:val="none" w:sz="0" w:space="0" w:color="auto"/>
            <w:bottom w:val="none" w:sz="0" w:space="0" w:color="auto"/>
            <w:right w:val="none" w:sz="0" w:space="0" w:color="auto"/>
          </w:divBdr>
        </w:div>
        <w:div w:id="1758093147">
          <w:marLeft w:val="0"/>
          <w:marRight w:val="0"/>
          <w:marTop w:val="0"/>
          <w:marBottom w:val="0"/>
          <w:divBdr>
            <w:top w:val="none" w:sz="0" w:space="0" w:color="auto"/>
            <w:left w:val="none" w:sz="0" w:space="0" w:color="auto"/>
            <w:bottom w:val="none" w:sz="0" w:space="0" w:color="auto"/>
            <w:right w:val="none" w:sz="0" w:space="0" w:color="auto"/>
          </w:divBdr>
        </w:div>
        <w:div w:id="1352030031">
          <w:marLeft w:val="0"/>
          <w:marRight w:val="0"/>
          <w:marTop w:val="0"/>
          <w:marBottom w:val="0"/>
          <w:divBdr>
            <w:top w:val="none" w:sz="0" w:space="0" w:color="auto"/>
            <w:left w:val="none" w:sz="0" w:space="0" w:color="auto"/>
            <w:bottom w:val="none" w:sz="0" w:space="0" w:color="auto"/>
            <w:right w:val="none" w:sz="0" w:space="0" w:color="auto"/>
          </w:divBdr>
        </w:div>
        <w:div w:id="201292429">
          <w:marLeft w:val="0"/>
          <w:marRight w:val="0"/>
          <w:marTop w:val="0"/>
          <w:marBottom w:val="0"/>
          <w:divBdr>
            <w:top w:val="none" w:sz="0" w:space="0" w:color="auto"/>
            <w:left w:val="none" w:sz="0" w:space="0" w:color="auto"/>
            <w:bottom w:val="none" w:sz="0" w:space="0" w:color="auto"/>
            <w:right w:val="none" w:sz="0" w:space="0" w:color="auto"/>
          </w:divBdr>
        </w:div>
        <w:div w:id="623343135">
          <w:marLeft w:val="0"/>
          <w:marRight w:val="0"/>
          <w:marTop w:val="0"/>
          <w:marBottom w:val="0"/>
          <w:divBdr>
            <w:top w:val="none" w:sz="0" w:space="0" w:color="auto"/>
            <w:left w:val="none" w:sz="0" w:space="0" w:color="auto"/>
            <w:bottom w:val="none" w:sz="0" w:space="0" w:color="auto"/>
            <w:right w:val="none" w:sz="0" w:space="0" w:color="auto"/>
          </w:divBdr>
        </w:div>
        <w:div w:id="607085769">
          <w:marLeft w:val="0"/>
          <w:marRight w:val="0"/>
          <w:marTop w:val="0"/>
          <w:marBottom w:val="0"/>
          <w:divBdr>
            <w:top w:val="none" w:sz="0" w:space="0" w:color="auto"/>
            <w:left w:val="none" w:sz="0" w:space="0" w:color="auto"/>
            <w:bottom w:val="none" w:sz="0" w:space="0" w:color="auto"/>
            <w:right w:val="none" w:sz="0" w:space="0" w:color="auto"/>
          </w:divBdr>
        </w:div>
        <w:div w:id="331446330">
          <w:marLeft w:val="0"/>
          <w:marRight w:val="0"/>
          <w:marTop w:val="0"/>
          <w:marBottom w:val="0"/>
          <w:divBdr>
            <w:top w:val="none" w:sz="0" w:space="0" w:color="auto"/>
            <w:left w:val="none" w:sz="0" w:space="0" w:color="auto"/>
            <w:bottom w:val="none" w:sz="0" w:space="0" w:color="auto"/>
            <w:right w:val="none" w:sz="0" w:space="0" w:color="auto"/>
          </w:divBdr>
        </w:div>
        <w:div w:id="1655186887">
          <w:marLeft w:val="0"/>
          <w:marRight w:val="0"/>
          <w:marTop w:val="0"/>
          <w:marBottom w:val="0"/>
          <w:divBdr>
            <w:top w:val="none" w:sz="0" w:space="0" w:color="auto"/>
            <w:left w:val="none" w:sz="0" w:space="0" w:color="auto"/>
            <w:bottom w:val="none" w:sz="0" w:space="0" w:color="auto"/>
            <w:right w:val="none" w:sz="0" w:space="0" w:color="auto"/>
          </w:divBdr>
        </w:div>
        <w:div w:id="1383627139">
          <w:marLeft w:val="0"/>
          <w:marRight w:val="0"/>
          <w:marTop w:val="0"/>
          <w:marBottom w:val="0"/>
          <w:divBdr>
            <w:top w:val="none" w:sz="0" w:space="0" w:color="auto"/>
            <w:left w:val="none" w:sz="0" w:space="0" w:color="auto"/>
            <w:bottom w:val="none" w:sz="0" w:space="0" w:color="auto"/>
            <w:right w:val="none" w:sz="0" w:space="0" w:color="auto"/>
          </w:divBdr>
        </w:div>
        <w:div w:id="925967510">
          <w:marLeft w:val="0"/>
          <w:marRight w:val="0"/>
          <w:marTop w:val="0"/>
          <w:marBottom w:val="0"/>
          <w:divBdr>
            <w:top w:val="none" w:sz="0" w:space="0" w:color="auto"/>
            <w:left w:val="none" w:sz="0" w:space="0" w:color="auto"/>
            <w:bottom w:val="none" w:sz="0" w:space="0" w:color="auto"/>
            <w:right w:val="none" w:sz="0" w:space="0" w:color="auto"/>
          </w:divBdr>
        </w:div>
        <w:div w:id="623580958">
          <w:marLeft w:val="0"/>
          <w:marRight w:val="0"/>
          <w:marTop w:val="0"/>
          <w:marBottom w:val="0"/>
          <w:divBdr>
            <w:top w:val="none" w:sz="0" w:space="0" w:color="auto"/>
            <w:left w:val="none" w:sz="0" w:space="0" w:color="auto"/>
            <w:bottom w:val="none" w:sz="0" w:space="0" w:color="auto"/>
            <w:right w:val="none" w:sz="0" w:space="0" w:color="auto"/>
          </w:divBdr>
        </w:div>
        <w:div w:id="1774010889">
          <w:marLeft w:val="0"/>
          <w:marRight w:val="0"/>
          <w:marTop w:val="0"/>
          <w:marBottom w:val="0"/>
          <w:divBdr>
            <w:top w:val="none" w:sz="0" w:space="0" w:color="auto"/>
            <w:left w:val="none" w:sz="0" w:space="0" w:color="auto"/>
            <w:bottom w:val="none" w:sz="0" w:space="0" w:color="auto"/>
            <w:right w:val="none" w:sz="0" w:space="0" w:color="auto"/>
          </w:divBdr>
        </w:div>
        <w:div w:id="1828473382">
          <w:marLeft w:val="0"/>
          <w:marRight w:val="0"/>
          <w:marTop w:val="0"/>
          <w:marBottom w:val="0"/>
          <w:divBdr>
            <w:top w:val="none" w:sz="0" w:space="0" w:color="auto"/>
            <w:left w:val="none" w:sz="0" w:space="0" w:color="auto"/>
            <w:bottom w:val="none" w:sz="0" w:space="0" w:color="auto"/>
            <w:right w:val="none" w:sz="0" w:space="0" w:color="auto"/>
          </w:divBdr>
        </w:div>
        <w:div w:id="1036350918">
          <w:marLeft w:val="0"/>
          <w:marRight w:val="0"/>
          <w:marTop w:val="0"/>
          <w:marBottom w:val="0"/>
          <w:divBdr>
            <w:top w:val="none" w:sz="0" w:space="0" w:color="auto"/>
            <w:left w:val="none" w:sz="0" w:space="0" w:color="auto"/>
            <w:bottom w:val="none" w:sz="0" w:space="0" w:color="auto"/>
            <w:right w:val="none" w:sz="0" w:space="0" w:color="auto"/>
          </w:divBdr>
        </w:div>
        <w:div w:id="1224441499">
          <w:marLeft w:val="0"/>
          <w:marRight w:val="0"/>
          <w:marTop w:val="0"/>
          <w:marBottom w:val="0"/>
          <w:divBdr>
            <w:top w:val="none" w:sz="0" w:space="0" w:color="auto"/>
            <w:left w:val="none" w:sz="0" w:space="0" w:color="auto"/>
            <w:bottom w:val="none" w:sz="0" w:space="0" w:color="auto"/>
            <w:right w:val="none" w:sz="0" w:space="0" w:color="auto"/>
          </w:divBdr>
        </w:div>
        <w:div w:id="711227634">
          <w:marLeft w:val="0"/>
          <w:marRight w:val="0"/>
          <w:marTop w:val="0"/>
          <w:marBottom w:val="0"/>
          <w:divBdr>
            <w:top w:val="none" w:sz="0" w:space="0" w:color="auto"/>
            <w:left w:val="none" w:sz="0" w:space="0" w:color="auto"/>
            <w:bottom w:val="none" w:sz="0" w:space="0" w:color="auto"/>
            <w:right w:val="none" w:sz="0" w:space="0" w:color="auto"/>
          </w:divBdr>
        </w:div>
        <w:div w:id="291328266">
          <w:marLeft w:val="0"/>
          <w:marRight w:val="0"/>
          <w:marTop w:val="0"/>
          <w:marBottom w:val="0"/>
          <w:divBdr>
            <w:top w:val="none" w:sz="0" w:space="0" w:color="auto"/>
            <w:left w:val="none" w:sz="0" w:space="0" w:color="auto"/>
            <w:bottom w:val="none" w:sz="0" w:space="0" w:color="auto"/>
            <w:right w:val="none" w:sz="0" w:space="0" w:color="auto"/>
          </w:divBdr>
        </w:div>
        <w:div w:id="18357197">
          <w:marLeft w:val="0"/>
          <w:marRight w:val="0"/>
          <w:marTop w:val="0"/>
          <w:marBottom w:val="0"/>
          <w:divBdr>
            <w:top w:val="none" w:sz="0" w:space="0" w:color="auto"/>
            <w:left w:val="none" w:sz="0" w:space="0" w:color="auto"/>
            <w:bottom w:val="none" w:sz="0" w:space="0" w:color="auto"/>
            <w:right w:val="none" w:sz="0" w:space="0" w:color="auto"/>
          </w:divBdr>
        </w:div>
        <w:div w:id="576401770">
          <w:marLeft w:val="0"/>
          <w:marRight w:val="0"/>
          <w:marTop w:val="0"/>
          <w:marBottom w:val="0"/>
          <w:divBdr>
            <w:top w:val="none" w:sz="0" w:space="0" w:color="auto"/>
            <w:left w:val="none" w:sz="0" w:space="0" w:color="auto"/>
            <w:bottom w:val="none" w:sz="0" w:space="0" w:color="auto"/>
            <w:right w:val="none" w:sz="0" w:space="0" w:color="auto"/>
          </w:divBdr>
        </w:div>
        <w:div w:id="1001272363">
          <w:marLeft w:val="0"/>
          <w:marRight w:val="0"/>
          <w:marTop w:val="0"/>
          <w:marBottom w:val="0"/>
          <w:divBdr>
            <w:top w:val="none" w:sz="0" w:space="0" w:color="auto"/>
            <w:left w:val="none" w:sz="0" w:space="0" w:color="auto"/>
            <w:bottom w:val="none" w:sz="0" w:space="0" w:color="auto"/>
            <w:right w:val="none" w:sz="0" w:space="0" w:color="auto"/>
          </w:divBdr>
        </w:div>
        <w:div w:id="1623808385">
          <w:marLeft w:val="0"/>
          <w:marRight w:val="0"/>
          <w:marTop w:val="0"/>
          <w:marBottom w:val="0"/>
          <w:divBdr>
            <w:top w:val="none" w:sz="0" w:space="0" w:color="auto"/>
            <w:left w:val="none" w:sz="0" w:space="0" w:color="auto"/>
            <w:bottom w:val="none" w:sz="0" w:space="0" w:color="auto"/>
            <w:right w:val="none" w:sz="0" w:space="0" w:color="auto"/>
          </w:divBdr>
        </w:div>
        <w:div w:id="999698056">
          <w:marLeft w:val="0"/>
          <w:marRight w:val="0"/>
          <w:marTop w:val="0"/>
          <w:marBottom w:val="0"/>
          <w:divBdr>
            <w:top w:val="none" w:sz="0" w:space="0" w:color="auto"/>
            <w:left w:val="none" w:sz="0" w:space="0" w:color="auto"/>
            <w:bottom w:val="none" w:sz="0" w:space="0" w:color="auto"/>
            <w:right w:val="none" w:sz="0" w:space="0" w:color="auto"/>
          </w:divBdr>
        </w:div>
        <w:div w:id="541213638">
          <w:marLeft w:val="0"/>
          <w:marRight w:val="0"/>
          <w:marTop w:val="0"/>
          <w:marBottom w:val="0"/>
          <w:divBdr>
            <w:top w:val="none" w:sz="0" w:space="0" w:color="auto"/>
            <w:left w:val="none" w:sz="0" w:space="0" w:color="auto"/>
            <w:bottom w:val="none" w:sz="0" w:space="0" w:color="auto"/>
            <w:right w:val="none" w:sz="0" w:space="0" w:color="auto"/>
          </w:divBdr>
        </w:div>
        <w:div w:id="661813298">
          <w:marLeft w:val="0"/>
          <w:marRight w:val="0"/>
          <w:marTop w:val="0"/>
          <w:marBottom w:val="0"/>
          <w:divBdr>
            <w:top w:val="none" w:sz="0" w:space="0" w:color="auto"/>
            <w:left w:val="none" w:sz="0" w:space="0" w:color="auto"/>
            <w:bottom w:val="none" w:sz="0" w:space="0" w:color="auto"/>
            <w:right w:val="none" w:sz="0" w:space="0" w:color="auto"/>
          </w:divBdr>
        </w:div>
        <w:div w:id="1378164218">
          <w:marLeft w:val="0"/>
          <w:marRight w:val="0"/>
          <w:marTop w:val="0"/>
          <w:marBottom w:val="0"/>
          <w:divBdr>
            <w:top w:val="none" w:sz="0" w:space="0" w:color="auto"/>
            <w:left w:val="none" w:sz="0" w:space="0" w:color="auto"/>
            <w:bottom w:val="none" w:sz="0" w:space="0" w:color="auto"/>
            <w:right w:val="none" w:sz="0" w:space="0" w:color="auto"/>
          </w:divBdr>
        </w:div>
      </w:divsChild>
    </w:div>
    <w:div w:id="360712803">
      <w:bodyDiv w:val="1"/>
      <w:marLeft w:val="0"/>
      <w:marRight w:val="0"/>
      <w:marTop w:val="0"/>
      <w:marBottom w:val="0"/>
      <w:divBdr>
        <w:top w:val="none" w:sz="0" w:space="0" w:color="auto"/>
        <w:left w:val="none" w:sz="0" w:space="0" w:color="auto"/>
        <w:bottom w:val="none" w:sz="0" w:space="0" w:color="auto"/>
        <w:right w:val="none" w:sz="0" w:space="0" w:color="auto"/>
      </w:divBdr>
    </w:div>
    <w:div w:id="389153273">
      <w:bodyDiv w:val="1"/>
      <w:marLeft w:val="0"/>
      <w:marRight w:val="0"/>
      <w:marTop w:val="0"/>
      <w:marBottom w:val="0"/>
      <w:divBdr>
        <w:top w:val="none" w:sz="0" w:space="0" w:color="auto"/>
        <w:left w:val="none" w:sz="0" w:space="0" w:color="auto"/>
        <w:bottom w:val="none" w:sz="0" w:space="0" w:color="auto"/>
        <w:right w:val="none" w:sz="0" w:space="0" w:color="auto"/>
      </w:divBdr>
    </w:div>
    <w:div w:id="450591998">
      <w:bodyDiv w:val="1"/>
      <w:marLeft w:val="0"/>
      <w:marRight w:val="0"/>
      <w:marTop w:val="0"/>
      <w:marBottom w:val="0"/>
      <w:divBdr>
        <w:top w:val="none" w:sz="0" w:space="0" w:color="auto"/>
        <w:left w:val="none" w:sz="0" w:space="0" w:color="auto"/>
        <w:bottom w:val="none" w:sz="0" w:space="0" w:color="auto"/>
        <w:right w:val="none" w:sz="0" w:space="0" w:color="auto"/>
      </w:divBdr>
      <w:divsChild>
        <w:div w:id="1415317489">
          <w:marLeft w:val="0"/>
          <w:marRight w:val="0"/>
          <w:marTop w:val="0"/>
          <w:marBottom w:val="0"/>
          <w:divBdr>
            <w:top w:val="none" w:sz="0" w:space="0" w:color="auto"/>
            <w:left w:val="none" w:sz="0" w:space="0" w:color="auto"/>
            <w:bottom w:val="none" w:sz="0" w:space="0" w:color="auto"/>
            <w:right w:val="none" w:sz="0" w:space="0" w:color="auto"/>
          </w:divBdr>
        </w:div>
        <w:div w:id="946959655">
          <w:marLeft w:val="0"/>
          <w:marRight w:val="0"/>
          <w:marTop w:val="0"/>
          <w:marBottom w:val="0"/>
          <w:divBdr>
            <w:top w:val="none" w:sz="0" w:space="0" w:color="auto"/>
            <w:left w:val="none" w:sz="0" w:space="0" w:color="auto"/>
            <w:bottom w:val="none" w:sz="0" w:space="0" w:color="auto"/>
            <w:right w:val="none" w:sz="0" w:space="0" w:color="auto"/>
          </w:divBdr>
        </w:div>
        <w:div w:id="155849512">
          <w:marLeft w:val="0"/>
          <w:marRight w:val="0"/>
          <w:marTop w:val="0"/>
          <w:marBottom w:val="0"/>
          <w:divBdr>
            <w:top w:val="none" w:sz="0" w:space="0" w:color="auto"/>
            <w:left w:val="none" w:sz="0" w:space="0" w:color="auto"/>
            <w:bottom w:val="none" w:sz="0" w:space="0" w:color="auto"/>
            <w:right w:val="none" w:sz="0" w:space="0" w:color="auto"/>
          </w:divBdr>
        </w:div>
        <w:div w:id="1963727585">
          <w:marLeft w:val="0"/>
          <w:marRight w:val="0"/>
          <w:marTop w:val="0"/>
          <w:marBottom w:val="0"/>
          <w:divBdr>
            <w:top w:val="none" w:sz="0" w:space="0" w:color="auto"/>
            <w:left w:val="none" w:sz="0" w:space="0" w:color="auto"/>
            <w:bottom w:val="none" w:sz="0" w:space="0" w:color="auto"/>
            <w:right w:val="none" w:sz="0" w:space="0" w:color="auto"/>
          </w:divBdr>
        </w:div>
        <w:div w:id="723798920">
          <w:marLeft w:val="0"/>
          <w:marRight w:val="0"/>
          <w:marTop w:val="0"/>
          <w:marBottom w:val="0"/>
          <w:divBdr>
            <w:top w:val="none" w:sz="0" w:space="0" w:color="auto"/>
            <w:left w:val="none" w:sz="0" w:space="0" w:color="auto"/>
            <w:bottom w:val="none" w:sz="0" w:space="0" w:color="auto"/>
            <w:right w:val="none" w:sz="0" w:space="0" w:color="auto"/>
          </w:divBdr>
        </w:div>
        <w:div w:id="1158617157">
          <w:marLeft w:val="0"/>
          <w:marRight w:val="0"/>
          <w:marTop w:val="0"/>
          <w:marBottom w:val="0"/>
          <w:divBdr>
            <w:top w:val="none" w:sz="0" w:space="0" w:color="auto"/>
            <w:left w:val="none" w:sz="0" w:space="0" w:color="auto"/>
            <w:bottom w:val="none" w:sz="0" w:space="0" w:color="auto"/>
            <w:right w:val="none" w:sz="0" w:space="0" w:color="auto"/>
          </w:divBdr>
        </w:div>
      </w:divsChild>
    </w:div>
    <w:div w:id="676425140">
      <w:bodyDiv w:val="1"/>
      <w:marLeft w:val="0"/>
      <w:marRight w:val="0"/>
      <w:marTop w:val="0"/>
      <w:marBottom w:val="0"/>
      <w:divBdr>
        <w:top w:val="none" w:sz="0" w:space="0" w:color="auto"/>
        <w:left w:val="none" w:sz="0" w:space="0" w:color="auto"/>
        <w:bottom w:val="none" w:sz="0" w:space="0" w:color="auto"/>
        <w:right w:val="none" w:sz="0" w:space="0" w:color="auto"/>
      </w:divBdr>
      <w:divsChild>
        <w:div w:id="1377663254">
          <w:marLeft w:val="0"/>
          <w:marRight w:val="0"/>
          <w:marTop w:val="0"/>
          <w:marBottom w:val="0"/>
          <w:divBdr>
            <w:top w:val="none" w:sz="0" w:space="0" w:color="auto"/>
            <w:left w:val="none" w:sz="0" w:space="0" w:color="auto"/>
            <w:bottom w:val="none" w:sz="0" w:space="0" w:color="auto"/>
            <w:right w:val="none" w:sz="0" w:space="0" w:color="auto"/>
          </w:divBdr>
        </w:div>
        <w:div w:id="1672485280">
          <w:marLeft w:val="0"/>
          <w:marRight w:val="0"/>
          <w:marTop w:val="0"/>
          <w:marBottom w:val="0"/>
          <w:divBdr>
            <w:top w:val="none" w:sz="0" w:space="0" w:color="auto"/>
            <w:left w:val="none" w:sz="0" w:space="0" w:color="auto"/>
            <w:bottom w:val="none" w:sz="0" w:space="0" w:color="auto"/>
            <w:right w:val="none" w:sz="0" w:space="0" w:color="auto"/>
          </w:divBdr>
        </w:div>
        <w:div w:id="261650224">
          <w:marLeft w:val="0"/>
          <w:marRight w:val="0"/>
          <w:marTop w:val="0"/>
          <w:marBottom w:val="0"/>
          <w:divBdr>
            <w:top w:val="none" w:sz="0" w:space="0" w:color="auto"/>
            <w:left w:val="none" w:sz="0" w:space="0" w:color="auto"/>
            <w:bottom w:val="none" w:sz="0" w:space="0" w:color="auto"/>
            <w:right w:val="none" w:sz="0" w:space="0" w:color="auto"/>
          </w:divBdr>
        </w:div>
        <w:div w:id="679044131">
          <w:marLeft w:val="0"/>
          <w:marRight w:val="0"/>
          <w:marTop w:val="0"/>
          <w:marBottom w:val="0"/>
          <w:divBdr>
            <w:top w:val="none" w:sz="0" w:space="0" w:color="auto"/>
            <w:left w:val="none" w:sz="0" w:space="0" w:color="auto"/>
            <w:bottom w:val="none" w:sz="0" w:space="0" w:color="auto"/>
            <w:right w:val="none" w:sz="0" w:space="0" w:color="auto"/>
          </w:divBdr>
        </w:div>
        <w:div w:id="789324940">
          <w:marLeft w:val="0"/>
          <w:marRight w:val="0"/>
          <w:marTop w:val="0"/>
          <w:marBottom w:val="0"/>
          <w:divBdr>
            <w:top w:val="none" w:sz="0" w:space="0" w:color="auto"/>
            <w:left w:val="none" w:sz="0" w:space="0" w:color="auto"/>
            <w:bottom w:val="none" w:sz="0" w:space="0" w:color="auto"/>
            <w:right w:val="none" w:sz="0" w:space="0" w:color="auto"/>
          </w:divBdr>
        </w:div>
        <w:div w:id="841892818">
          <w:marLeft w:val="0"/>
          <w:marRight w:val="0"/>
          <w:marTop w:val="0"/>
          <w:marBottom w:val="0"/>
          <w:divBdr>
            <w:top w:val="none" w:sz="0" w:space="0" w:color="auto"/>
            <w:left w:val="none" w:sz="0" w:space="0" w:color="auto"/>
            <w:bottom w:val="none" w:sz="0" w:space="0" w:color="auto"/>
            <w:right w:val="none" w:sz="0" w:space="0" w:color="auto"/>
          </w:divBdr>
        </w:div>
        <w:div w:id="1708988505">
          <w:marLeft w:val="0"/>
          <w:marRight w:val="0"/>
          <w:marTop w:val="0"/>
          <w:marBottom w:val="0"/>
          <w:divBdr>
            <w:top w:val="none" w:sz="0" w:space="0" w:color="auto"/>
            <w:left w:val="none" w:sz="0" w:space="0" w:color="auto"/>
            <w:bottom w:val="none" w:sz="0" w:space="0" w:color="auto"/>
            <w:right w:val="none" w:sz="0" w:space="0" w:color="auto"/>
          </w:divBdr>
        </w:div>
        <w:div w:id="474419053">
          <w:marLeft w:val="0"/>
          <w:marRight w:val="0"/>
          <w:marTop w:val="0"/>
          <w:marBottom w:val="0"/>
          <w:divBdr>
            <w:top w:val="none" w:sz="0" w:space="0" w:color="auto"/>
            <w:left w:val="none" w:sz="0" w:space="0" w:color="auto"/>
            <w:bottom w:val="none" w:sz="0" w:space="0" w:color="auto"/>
            <w:right w:val="none" w:sz="0" w:space="0" w:color="auto"/>
          </w:divBdr>
        </w:div>
        <w:div w:id="1386223137">
          <w:marLeft w:val="0"/>
          <w:marRight w:val="0"/>
          <w:marTop w:val="0"/>
          <w:marBottom w:val="0"/>
          <w:divBdr>
            <w:top w:val="none" w:sz="0" w:space="0" w:color="auto"/>
            <w:left w:val="none" w:sz="0" w:space="0" w:color="auto"/>
            <w:bottom w:val="none" w:sz="0" w:space="0" w:color="auto"/>
            <w:right w:val="none" w:sz="0" w:space="0" w:color="auto"/>
          </w:divBdr>
        </w:div>
        <w:div w:id="2109350729">
          <w:marLeft w:val="0"/>
          <w:marRight w:val="0"/>
          <w:marTop w:val="0"/>
          <w:marBottom w:val="0"/>
          <w:divBdr>
            <w:top w:val="none" w:sz="0" w:space="0" w:color="auto"/>
            <w:left w:val="none" w:sz="0" w:space="0" w:color="auto"/>
            <w:bottom w:val="none" w:sz="0" w:space="0" w:color="auto"/>
            <w:right w:val="none" w:sz="0" w:space="0" w:color="auto"/>
          </w:divBdr>
        </w:div>
      </w:divsChild>
    </w:div>
    <w:div w:id="903878314">
      <w:bodyDiv w:val="1"/>
      <w:marLeft w:val="0"/>
      <w:marRight w:val="0"/>
      <w:marTop w:val="0"/>
      <w:marBottom w:val="0"/>
      <w:divBdr>
        <w:top w:val="none" w:sz="0" w:space="0" w:color="auto"/>
        <w:left w:val="none" w:sz="0" w:space="0" w:color="auto"/>
        <w:bottom w:val="none" w:sz="0" w:space="0" w:color="auto"/>
        <w:right w:val="none" w:sz="0" w:space="0" w:color="auto"/>
      </w:divBdr>
    </w:div>
    <w:div w:id="955138439">
      <w:bodyDiv w:val="1"/>
      <w:marLeft w:val="0"/>
      <w:marRight w:val="0"/>
      <w:marTop w:val="0"/>
      <w:marBottom w:val="0"/>
      <w:divBdr>
        <w:top w:val="none" w:sz="0" w:space="0" w:color="auto"/>
        <w:left w:val="none" w:sz="0" w:space="0" w:color="auto"/>
        <w:bottom w:val="none" w:sz="0" w:space="0" w:color="auto"/>
        <w:right w:val="none" w:sz="0" w:space="0" w:color="auto"/>
      </w:divBdr>
      <w:divsChild>
        <w:div w:id="128478439">
          <w:marLeft w:val="0"/>
          <w:marRight w:val="0"/>
          <w:marTop w:val="0"/>
          <w:marBottom w:val="0"/>
          <w:divBdr>
            <w:top w:val="none" w:sz="0" w:space="0" w:color="auto"/>
            <w:left w:val="none" w:sz="0" w:space="0" w:color="auto"/>
            <w:bottom w:val="none" w:sz="0" w:space="0" w:color="auto"/>
            <w:right w:val="none" w:sz="0" w:space="0" w:color="auto"/>
          </w:divBdr>
        </w:div>
        <w:div w:id="6947605">
          <w:marLeft w:val="0"/>
          <w:marRight w:val="0"/>
          <w:marTop w:val="0"/>
          <w:marBottom w:val="0"/>
          <w:divBdr>
            <w:top w:val="none" w:sz="0" w:space="0" w:color="auto"/>
            <w:left w:val="none" w:sz="0" w:space="0" w:color="auto"/>
            <w:bottom w:val="none" w:sz="0" w:space="0" w:color="auto"/>
            <w:right w:val="none" w:sz="0" w:space="0" w:color="auto"/>
          </w:divBdr>
        </w:div>
      </w:divsChild>
    </w:div>
    <w:div w:id="1057895285">
      <w:bodyDiv w:val="1"/>
      <w:marLeft w:val="0"/>
      <w:marRight w:val="0"/>
      <w:marTop w:val="0"/>
      <w:marBottom w:val="0"/>
      <w:divBdr>
        <w:top w:val="none" w:sz="0" w:space="0" w:color="auto"/>
        <w:left w:val="none" w:sz="0" w:space="0" w:color="auto"/>
        <w:bottom w:val="none" w:sz="0" w:space="0" w:color="auto"/>
        <w:right w:val="none" w:sz="0" w:space="0" w:color="auto"/>
      </w:divBdr>
      <w:divsChild>
        <w:div w:id="1083145728">
          <w:marLeft w:val="0"/>
          <w:marRight w:val="0"/>
          <w:marTop w:val="0"/>
          <w:marBottom w:val="0"/>
          <w:divBdr>
            <w:top w:val="none" w:sz="0" w:space="0" w:color="auto"/>
            <w:left w:val="none" w:sz="0" w:space="0" w:color="auto"/>
            <w:bottom w:val="none" w:sz="0" w:space="0" w:color="auto"/>
            <w:right w:val="none" w:sz="0" w:space="0" w:color="auto"/>
          </w:divBdr>
        </w:div>
        <w:div w:id="1887568934">
          <w:marLeft w:val="0"/>
          <w:marRight w:val="0"/>
          <w:marTop w:val="0"/>
          <w:marBottom w:val="0"/>
          <w:divBdr>
            <w:top w:val="none" w:sz="0" w:space="0" w:color="auto"/>
            <w:left w:val="none" w:sz="0" w:space="0" w:color="auto"/>
            <w:bottom w:val="none" w:sz="0" w:space="0" w:color="auto"/>
            <w:right w:val="none" w:sz="0" w:space="0" w:color="auto"/>
          </w:divBdr>
        </w:div>
        <w:div w:id="889457856">
          <w:marLeft w:val="0"/>
          <w:marRight w:val="0"/>
          <w:marTop w:val="0"/>
          <w:marBottom w:val="0"/>
          <w:divBdr>
            <w:top w:val="none" w:sz="0" w:space="0" w:color="auto"/>
            <w:left w:val="none" w:sz="0" w:space="0" w:color="auto"/>
            <w:bottom w:val="none" w:sz="0" w:space="0" w:color="auto"/>
            <w:right w:val="none" w:sz="0" w:space="0" w:color="auto"/>
          </w:divBdr>
        </w:div>
      </w:divsChild>
    </w:div>
    <w:div w:id="1121144105">
      <w:bodyDiv w:val="1"/>
      <w:marLeft w:val="0"/>
      <w:marRight w:val="0"/>
      <w:marTop w:val="0"/>
      <w:marBottom w:val="0"/>
      <w:divBdr>
        <w:top w:val="none" w:sz="0" w:space="0" w:color="auto"/>
        <w:left w:val="none" w:sz="0" w:space="0" w:color="auto"/>
        <w:bottom w:val="none" w:sz="0" w:space="0" w:color="auto"/>
        <w:right w:val="none" w:sz="0" w:space="0" w:color="auto"/>
      </w:divBdr>
      <w:divsChild>
        <w:div w:id="1269966452">
          <w:marLeft w:val="0"/>
          <w:marRight w:val="0"/>
          <w:marTop w:val="0"/>
          <w:marBottom w:val="0"/>
          <w:divBdr>
            <w:top w:val="none" w:sz="0" w:space="0" w:color="auto"/>
            <w:left w:val="none" w:sz="0" w:space="0" w:color="auto"/>
            <w:bottom w:val="none" w:sz="0" w:space="0" w:color="auto"/>
            <w:right w:val="none" w:sz="0" w:space="0" w:color="auto"/>
          </w:divBdr>
        </w:div>
        <w:div w:id="1190410745">
          <w:marLeft w:val="0"/>
          <w:marRight w:val="0"/>
          <w:marTop w:val="0"/>
          <w:marBottom w:val="0"/>
          <w:divBdr>
            <w:top w:val="none" w:sz="0" w:space="0" w:color="auto"/>
            <w:left w:val="none" w:sz="0" w:space="0" w:color="auto"/>
            <w:bottom w:val="none" w:sz="0" w:space="0" w:color="auto"/>
            <w:right w:val="none" w:sz="0" w:space="0" w:color="auto"/>
          </w:divBdr>
        </w:div>
        <w:div w:id="700057798">
          <w:marLeft w:val="0"/>
          <w:marRight w:val="0"/>
          <w:marTop w:val="0"/>
          <w:marBottom w:val="0"/>
          <w:divBdr>
            <w:top w:val="none" w:sz="0" w:space="0" w:color="auto"/>
            <w:left w:val="none" w:sz="0" w:space="0" w:color="auto"/>
            <w:bottom w:val="none" w:sz="0" w:space="0" w:color="auto"/>
            <w:right w:val="none" w:sz="0" w:space="0" w:color="auto"/>
          </w:divBdr>
        </w:div>
        <w:div w:id="490558396">
          <w:marLeft w:val="0"/>
          <w:marRight w:val="0"/>
          <w:marTop w:val="0"/>
          <w:marBottom w:val="0"/>
          <w:divBdr>
            <w:top w:val="none" w:sz="0" w:space="0" w:color="auto"/>
            <w:left w:val="none" w:sz="0" w:space="0" w:color="auto"/>
            <w:bottom w:val="none" w:sz="0" w:space="0" w:color="auto"/>
            <w:right w:val="none" w:sz="0" w:space="0" w:color="auto"/>
          </w:divBdr>
        </w:div>
        <w:div w:id="2134514661">
          <w:marLeft w:val="0"/>
          <w:marRight w:val="0"/>
          <w:marTop w:val="0"/>
          <w:marBottom w:val="0"/>
          <w:divBdr>
            <w:top w:val="none" w:sz="0" w:space="0" w:color="auto"/>
            <w:left w:val="none" w:sz="0" w:space="0" w:color="auto"/>
            <w:bottom w:val="none" w:sz="0" w:space="0" w:color="auto"/>
            <w:right w:val="none" w:sz="0" w:space="0" w:color="auto"/>
          </w:divBdr>
        </w:div>
      </w:divsChild>
    </w:div>
    <w:div w:id="1158962649">
      <w:bodyDiv w:val="1"/>
      <w:marLeft w:val="0"/>
      <w:marRight w:val="0"/>
      <w:marTop w:val="0"/>
      <w:marBottom w:val="0"/>
      <w:divBdr>
        <w:top w:val="none" w:sz="0" w:space="0" w:color="auto"/>
        <w:left w:val="none" w:sz="0" w:space="0" w:color="auto"/>
        <w:bottom w:val="none" w:sz="0" w:space="0" w:color="auto"/>
        <w:right w:val="none" w:sz="0" w:space="0" w:color="auto"/>
      </w:divBdr>
    </w:div>
    <w:div w:id="1229918871">
      <w:bodyDiv w:val="1"/>
      <w:marLeft w:val="0"/>
      <w:marRight w:val="0"/>
      <w:marTop w:val="0"/>
      <w:marBottom w:val="0"/>
      <w:divBdr>
        <w:top w:val="none" w:sz="0" w:space="0" w:color="auto"/>
        <w:left w:val="none" w:sz="0" w:space="0" w:color="auto"/>
        <w:bottom w:val="none" w:sz="0" w:space="0" w:color="auto"/>
        <w:right w:val="none" w:sz="0" w:space="0" w:color="auto"/>
      </w:divBdr>
    </w:div>
    <w:div w:id="1318732077">
      <w:bodyDiv w:val="1"/>
      <w:marLeft w:val="0"/>
      <w:marRight w:val="0"/>
      <w:marTop w:val="0"/>
      <w:marBottom w:val="0"/>
      <w:divBdr>
        <w:top w:val="none" w:sz="0" w:space="0" w:color="auto"/>
        <w:left w:val="none" w:sz="0" w:space="0" w:color="auto"/>
        <w:bottom w:val="none" w:sz="0" w:space="0" w:color="auto"/>
        <w:right w:val="none" w:sz="0" w:space="0" w:color="auto"/>
      </w:divBdr>
      <w:divsChild>
        <w:div w:id="198320326">
          <w:marLeft w:val="0"/>
          <w:marRight w:val="0"/>
          <w:marTop w:val="0"/>
          <w:marBottom w:val="0"/>
          <w:divBdr>
            <w:top w:val="none" w:sz="0" w:space="0" w:color="auto"/>
            <w:left w:val="none" w:sz="0" w:space="0" w:color="auto"/>
            <w:bottom w:val="none" w:sz="0" w:space="0" w:color="auto"/>
            <w:right w:val="none" w:sz="0" w:space="0" w:color="auto"/>
          </w:divBdr>
        </w:div>
        <w:div w:id="1622835122">
          <w:marLeft w:val="0"/>
          <w:marRight w:val="0"/>
          <w:marTop w:val="0"/>
          <w:marBottom w:val="0"/>
          <w:divBdr>
            <w:top w:val="none" w:sz="0" w:space="0" w:color="auto"/>
            <w:left w:val="none" w:sz="0" w:space="0" w:color="auto"/>
            <w:bottom w:val="none" w:sz="0" w:space="0" w:color="auto"/>
            <w:right w:val="none" w:sz="0" w:space="0" w:color="auto"/>
          </w:divBdr>
        </w:div>
        <w:div w:id="1798914038">
          <w:marLeft w:val="0"/>
          <w:marRight w:val="0"/>
          <w:marTop w:val="0"/>
          <w:marBottom w:val="0"/>
          <w:divBdr>
            <w:top w:val="none" w:sz="0" w:space="0" w:color="auto"/>
            <w:left w:val="none" w:sz="0" w:space="0" w:color="auto"/>
            <w:bottom w:val="none" w:sz="0" w:space="0" w:color="auto"/>
            <w:right w:val="none" w:sz="0" w:space="0" w:color="auto"/>
          </w:divBdr>
        </w:div>
        <w:div w:id="1578860288">
          <w:marLeft w:val="0"/>
          <w:marRight w:val="0"/>
          <w:marTop w:val="0"/>
          <w:marBottom w:val="0"/>
          <w:divBdr>
            <w:top w:val="none" w:sz="0" w:space="0" w:color="auto"/>
            <w:left w:val="none" w:sz="0" w:space="0" w:color="auto"/>
            <w:bottom w:val="none" w:sz="0" w:space="0" w:color="auto"/>
            <w:right w:val="none" w:sz="0" w:space="0" w:color="auto"/>
          </w:divBdr>
        </w:div>
        <w:div w:id="1280529918">
          <w:marLeft w:val="0"/>
          <w:marRight w:val="0"/>
          <w:marTop w:val="0"/>
          <w:marBottom w:val="0"/>
          <w:divBdr>
            <w:top w:val="none" w:sz="0" w:space="0" w:color="auto"/>
            <w:left w:val="none" w:sz="0" w:space="0" w:color="auto"/>
            <w:bottom w:val="none" w:sz="0" w:space="0" w:color="auto"/>
            <w:right w:val="none" w:sz="0" w:space="0" w:color="auto"/>
          </w:divBdr>
        </w:div>
        <w:div w:id="188223309">
          <w:marLeft w:val="0"/>
          <w:marRight w:val="0"/>
          <w:marTop w:val="0"/>
          <w:marBottom w:val="0"/>
          <w:divBdr>
            <w:top w:val="none" w:sz="0" w:space="0" w:color="auto"/>
            <w:left w:val="none" w:sz="0" w:space="0" w:color="auto"/>
            <w:bottom w:val="none" w:sz="0" w:space="0" w:color="auto"/>
            <w:right w:val="none" w:sz="0" w:space="0" w:color="auto"/>
          </w:divBdr>
        </w:div>
        <w:div w:id="199632570">
          <w:marLeft w:val="0"/>
          <w:marRight w:val="0"/>
          <w:marTop w:val="0"/>
          <w:marBottom w:val="0"/>
          <w:divBdr>
            <w:top w:val="none" w:sz="0" w:space="0" w:color="auto"/>
            <w:left w:val="none" w:sz="0" w:space="0" w:color="auto"/>
            <w:bottom w:val="none" w:sz="0" w:space="0" w:color="auto"/>
            <w:right w:val="none" w:sz="0" w:space="0" w:color="auto"/>
          </w:divBdr>
        </w:div>
        <w:div w:id="1396659850">
          <w:marLeft w:val="0"/>
          <w:marRight w:val="0"/>
          <w:marTop w:val="0"/>
          <w:marBottom w:val="0"/>
          <w:divBdr>
            <w:top w:val="none" w:sz="0" w:space="0" w:color="auto"/>
            <w:left w:val="none" w:sz="0" w:space="0" w:color="auto"/>
            <w:bottom w:val="none" w:sz="0" w:space="0" w:color="auto"/>
            <w:right w:val="none" w:sz="0" w:space="0" w:color="auto"/>
          </w:divBdr>
        </w:div>
        <w:div w:id="235629928">
          <w:marLeft w:val="0"/>
          <w:marRight w:val="0"/>
          <w:marTop w:val="0"/>
          <w:marBottom w:val="0"/>
          <w:divBdr>
            <w:top w:val="none" w:sz="0" w:space="0" w:color="auto"/>
            <w:left w:val="none" w:sz="0" w:space="0" w:color="auto"/>
            <w:bottom w:val="none" w:sz="0" w:space="0" w:color="auto"/>
            <w:right w:val="none" w:sz="0" w:space="0" w:color="auto"/>
          </w:divBdr>
        </w:div>
        <w:div w:id="1485853099">
          <w:marLeft w:val="0"/>
          <w:marRight w:val="0"/>
          <w:marTop w:val="0"/>
          <w:marBottom w:val="0"/>
          <w:divBdr>
            <w:top w:val="none" w:sz="0" w:space="0" w:color="auto"/>
            <w:left w:val="none" w:sz="0" w:space="0" w:color="auto"/>
            <w:bottom w:val="none" w:sz="0" w:space="0" w:color="auto"/>
            <w:right w:val="none" w:sz="0" w:space="0" w:color="auto"/>
          </w:divBdr>
        </w:div>
        <w:div w:id="903179417">
          <w:marLeft w:val="0"/>
          <w:marRight w:val="0"/>
          <w:marTop w:val="0"/>
          <w:marBottom w:val="0"/>
          <w:divBdr>
            <w:top w:val="none" w:sz="0" w:space="0" w:color="auto"/>
            <w:left w:val="none" w:sz="0" w:space="0" w:color="auto"/>
            <w:bottom w:val="none" w:sz="0" w:space="0" w:color="auto"/>
            <w:right w:val="none" w:sz="0" w:space="0" w:color="auto"/>
          </w:divBdr>
        </w:div>
      </w:divsChild>
    </w:div>
    <w:div w:id="1682774469">
      <w:bodyDiv w:val="1"/>
      <w:marLeft w:val="0"/>
      <w:marRight w:val="0"/>
      <w:marTop w:val="0"/>
      <w:marBottom w:val="0"/>
      <w:divBdr>
        <w:top w:val="none" w:sz="0" w:space="0" w:color="auto"/>
        <w:left w:val="none" w:sz="0" w:space="0" w:color="auto"/>
        <w:bottom w:val="none" w:sz="0" w:space="0" w:color="auto"/>
        <w:right w:val="none" w:sz="0" w:space="0" w:color="auto"/>
      </w:divBdr>
    </w:div>
    <w:div w:id="1704020153">
      <w:bodyDiv w:val="1"/>
      <w:marLeft w:val="0"/>
      <w:marRight w:val="0"/>
      <w:marTop w:val="0"/>
      <w:marBottom w:val="0"/>
      <w:divBdr>
        <w:top w:val="none" w:sz="0" w:space="0" w:color="auto"/>
        <w:left w:val="none" w:sz="0" w:space="0" w:color="auto"/>
        <w:bottom w:val="none" w:sz="0" w:space="0" w:color="auto"/>
        <w:right w:val="none" w:sz="0" w:space="0" w:color="auto"/>
      </w:divBdr>
    </w:div>
    <w:div w:id="1861578834">
      <w:bodyDiv w:val="1"/>
      <w:marLeft w:val="0"/>
      <w:marRight w:val="0"/>
      <w:marTop w:val="0"/>
      <w:marBottom w:val="0"/>
      <w:divBdr>
        <w:top w:val="none" w:sz="0" w:space="0" w:color="auto"/>
        <w:left w:val="none" w:sz="0" w:space="0" w:color="auto"/>
        <w:bottom w:val="none" w:sz="0" w:space="0" w:color="auto"/>
        <w:right w:val="none" w:sz="0" w:space="0" w:color="auto"/>
      </w:divBdr>
    </w:div>
    <w:div w:id="1932736773">
      <w:bodyDiv w:val="1"/>
      <w:marLeft w:val="0"/>
      <w:marRight w:val="0"/>
      <w:marTop w:val="0"/>
      <w:marBottom w:val="0"/>
      <w:divBdr>
        <w:top w:val="none" w:sz="0" w:space="0" w:color="auto"/>
        <w:left w:val="none" w:sz="0" w:space="0" w:color="auto"/>
        <w:bottom w:val="none" w:sz="0" w:space="0" w:color="auto"/>
        <w:right w:val="none" w:sz="0" w:space="0" w:color="auto"/>
      </w:divBdr>
      <w:divsChild>
        <w:div w:id="1300526325">
          <w:marLeft w:val="0"/>
          <w:marRight w:val="0"/>
          <w:marTop w:val="0"/>
          <w:marBottom w:val="0"/>
          <w:divBdr>
            <w:top w:val="none" w:sz="0" w:space="0" w:color="auto"/>
            <w:left w:val="none" w:sz="0" w:space="0" w:color="auto"/>
            <w:bottom w:val="none" w:sz="0" w:space="0" w:color="auto"/>
            <w:right w:val="none" w:sz="0" w:space="0" w:color="auto"/>
          </w:divBdr>
        </w:div>
        <w:div w:id="2093506324">
          <w:marLeft w:val="0"/>
          <w:marRight w:val="0"/>
          <w:marTop w:val="0"/>
          <w:marBottom w:val="0"/>
          <w:divBdr>
            <w:top w:val="none" w:sz="0" w:space="0" w:color="auto"/>
            <w:left w:val="none" w:sz="0" w:space="0" w:color="auto"/>
            <w:bottom w:val="none" w:sz="0" w:space="0" w:color="auto"/>
            <w:right w:val="none" w:sz="0" w:space="0" w:color="auto"/>
          </w:divBdr>
        </w:div>
        <w:div w:id="635571429">
          <w:marLeft w:val="0"/>
          <w:marRight w:val="0"/>
          <w:marTop w:val="0"/>
          <w:marBottom w:val="0"/>
          <w:divBdr>
            <w:top w:val="none" w:sz="0" w:space="0" w:color="auto"/>
            <w:left w:val="none" w:sz="0" w:space="0" w:color="auto"/>
            <w:bottom w:val="none" w:sz="0" w:space="0" w:color="auto"/>
            <w:right w:val="none" w:sz="0" w:space="0" w:color="auto"/>
          </w:divBdr>
        </w:div>
        <w:div w:id="1174689213">
          <w:marLeft w:val="0"/>
          <w:marRight w:val="0"/>
          <w:marTop w:val="0"/>
          <w:marBottom w:val="0"/>
          <w:divBdr>
            <w:top w:val="none" w:sz="0" w:space="0" w:color="auto"/>
            <w:left w:val="none" w:sz="0" w:space="0" w:color="auto"/>
            <w:bottom w:val="none" w:sz="0" w:space="0" w:color="auto"/>
            <w:right w:val="none" w:sz="0" w:space="0" w:color="auto"/>
          </w:divBdr>
        </w:div>
        <w:div w:id="1240170408">
          <w:marLeft w:val="0"/>
          <w:marRight w:val="0"/>
          <w:marTop w:val="0"/>
          <w:marBottom w:val="0"/>
          <w:divBdr>
            <w:top w:val="none" w:sz="0" w:space="0" w:color="auto"/>
            <w:left w:val="none" w:sz="0" w:space="0" w:color="auto"/>
            <w:bottom w:val="none" w:sz="0" w:space="0" w:color="auto"/>
            <w:right w:val="none" w:sz="0" w:space="0" w:color="auto"/>
          </w:divBdr>
        </w:div>
        <w:div w:id="1860125109">
          <w:marLeft w:val="0"/>
          <w:marRight w:val="0"/>
          <w:marTop w:val="0"/>
          <w:marBottom w:val="0"/>
          <w:divBdr>
            <w:top w:val="none" w:sz="0" w:space="0" w:color="auto"/>
            <w:left w:val="none" w:sz="0" w:space="0" w:color="auto"/>
            <w:bottom w:val="none" w:sz="0" w:space="0" w:color="auto"/>
            <w:right w:val="none" w:sz="0" w:space="0" w:color="auto"/>
          </w:divBdr>
        </w:div>
        <w:div w:id="1160542956">
          <w:marLeft w:val="0"/>
          <w:marRight w:val="0"/>
          <w:marTop w:val="0"/>
          <w:marBottom w:val="0"/>
          <w:divBdr>
            <w:top w:val="none" w:sz="0" w:space="0" w:color="auto"/>
            <w:left w:val="none" w:sz="0" w:space="0" w:color="auto"/>
            <w:bottom w:val="none" w:sz="0" w:space="0" w:color="auto"/>
            <w:right w:val="none" w:sz="0" w:space="0" w:color="auto"/>
          </w:divBdr>
        </w:div>
        <w:div w:id="1506357192">
          <w:marLeft w:val="0"/>
          <w:marRight w:val="0"/>
          <w:marTop w:val="0"/>
          <w:marBottom w:val="0"/>
          <w:divBdr>
            <w:top w:val="none" w:sz="0" w:space="0" w:color="auto"/>
            <w:left w:val="none" w:sz="0" w:space="0" w:color="auto"/>
            <w:bottom w:val="none" w:sz="0" w:space="0" w:color="auto"/>
            <w:right w:val="none" w:sz="0" w:space="0" w:color="auto"/>
          </w:divBdr>
        </w:div>
        <w:div w:id="854926685">
          <w:marLeft w:val="0"/>
          <w:marRight w:val="0"/>
          <w:marTop w:val="0"/>
          <w:marBottom w:val="0"/>
          <w:divBdr>
            <w:top w:val="none" w:sz="0" w:space="0" w:color="auto"/>
            <w:left w:val="none" w:sz="0" w:space="0" w:color="auto"/>
            <w:bottom w:val="none" w:sz="0" w:space="0" w:color="auto"/>
            <w:right w:val="none" w:sz="0" w:space="0" w:color="auto"/>
          </w:divBdr>
        </w:div>
        <w:div w:id="31880929">
          <w:marLeft w:val="0"/>
          <w:marRight w:val="0"/>
          <w:marTop w:val="0"/>
          <w:marBottom w:val="0"/>
          <w:divBdr>
            <w:top w:val="none" w:sz="0" w:space="0" w:color="auto"/>
            <w:left w:val="none" w:sz="0" w:space="0" w:color="auto"/>
            <w:bottom w:val="none" w:sz="0" w:space="0" w:color="auto"/>
            <w:right w:val="none" w:sz="0" w:space="0" w:color="auto"/>
          </w:divBdr>
        </w:div>
        <w:div w:id="1086150553">
          <w:marLeft w:val="0"/>
          <w:marRight w:val="0"/>
          <w:marTop w:val="0"/>
          <w:marBottom w:val="0"/>
          <w:divBdr>
            <w:top w:val="none" w:sz="0" w:space="0" w:color="auto"/>
            <w:left w:val="none" w:sz="0" w:space="0" w:color="auto"/>
            <w:bottom w:val="none" w:sz="0" w:space="0" w:color="auto"/>
            <w:right w:val="none" w:sz="0" w:space="0" w:color="auto"/>
          </w:divBdr>
        </w:div>
        <w:div w:id="729498145">
          <w:marLeft w:val="0"/>
          <w:marRight w:val="0"/>
          <w:marTop w:val="0"/>
          <w:marBottom w:val="0"/>
          <w:divBdr>
            <w:top w:val="none" w:sz="0" w:space="0" w:color="auto"/>
            <w:left w:val="none" w:sz="0" w:space="0" w:color="auto"/>
            <w:bottom w:val="none" w:sz="0" w:space="0" w:color="auto"/>
            <w:right w:val="none" w:sz="0" w:space="0" w:color="auto"/>
          </w:divBdr>
        </w:div>
        <w:div w:id="2780928">
          <w:marLeft w:val="0"/>
          <w:marRight w:val="0"/>
          <w:marTop w:val="0"/>
          <w:marBottom w:val="0"/>
          <w:divBdr>
            <w:top w:val="none" w:sz="0" w:space="0" w:color="auto"/>
            <w:left w:val="none" w:sz="0" w:space="0" w:color="auto"/>
            <w:bottom w:val="none" w:sz="0" w:space="0" w:color="auto"/>
            <w:right w:val="none" w:sz="0" w:space="0" w:color="auto"/>
          </w:divBdr>
        </w:div>
        <w:div w:id="84041412">
          <w:marLeft w:val="0"/>
          <w:marRight w:val="0"/>
          <w:marTop w:val="0"/>
          <w:marBottom w:val="0"/>
          <w:divBdr>
            <w:top w:val="none" w:sz="0" w:space="0" w:color="auto"/>
            <w:left w:val="none" w:sz="0" w:space="0" w:color="auto"/>
            <w:bottom w:val="none" w:sz="0" w:space="0" w:color="auto"/>
            <w:right w:val="none" w:sz="0" w:space="0" w:color="auto"/>
          </w:divBdr>
        </w:div>
        <w:div w:id="966157361">
          <w:marLeft w:val="0"/>
          <w:marRight w:val="0"/>
          <w:marTop w:val="0"/>
          <w:marBottom w:val="0"/>
          <w:divBdr>
            <w:top w:val="none" w:sz="0" w:space="0" w:color="auto"/>
            <w:left w:val="none" w:sz="0" w:space="0" w:color="auto"/>
            <w:bottom w:val="none" w:sz="0" w:space="0" w:color="auto"/>
            <w:right w:val="none" w:sz="0" w:space="0" w:color="auto"/>
          </w:divBdr>
        </w:div>
        <w:div w:id="1513181013">
          <w:marLeft w:val="0"/>
          <w:marRight w:val="0"/>
          <w:marTop w:val="0"/>
          <w:marBottom w:val="0"/>
          <w:divBdr>
            <w:top w:val="none" w:sz="0" w:space="0" w:color="auto"/>
            <w:left w:val="none" w:sz="0" w:space="0" w:color="auto"/>
            <w:bottom w:val="none" w:sz="0" w:space="0" w:color="auto"/>
            <w:right w:val="none" w:sz="0" w:space="0" w:color="auto"/>
          </w:divBdr>
        </w:div>
        <w:div w:id="295188992">
          <w:marLeft w:val="0"/>
          <w:marRight w:val="0"/>
          <w:marTop w:val="0"/>
          <w:marBottom w:val="0"/>
          <w:divBdr>
            <w:top w:val="none" w:sz="0" w:space="0" w:color="auto"/>
            <w:left w:val="none" w:sz="0" w:space="0" w:color="auto"/>
            <w:bottom w:val="none" w:sz="0" w:space="0" w:color="auto"/>
            <w:right w:val="none" w:sz="0" w:space="0" w:color="auto"/>
          </w:divBdr>
        </w:div>
        <w:div w:id="606086383">
          <w:marLeft w:val="0"/>
          <w:marRight w:val="0"/>
          <w:marTop w:val="0"/>
          <w:marBottom w:val="0"/>
          <w:divBdr>
            <w:top w:val="none" w:sz="0" w:space="0" w:color="auto"/>
            <w:left w:val="none" w:sz="0" w:space="0" w:color="auto"/>
            <w:bottom w:val="none" w:sz="0" w:space="0" w:color="auto"/>
            <w:right w:val="none" w:sz="0" w:space="0" w:color="auto"/>
          </w:divBdr>
        </w:div>
        <w:div w:id="2136288656">
          <w:marLeft w:val="0"/>
          <w:marRight w:val="0"/>
          <w:marTop w:val="0"/>
          <w:marBottom w:val="0"/>
          <w:divBdr>
            <w:top w:val="none" w:sz="0" w:space="0" w:color="auto"/>
            <w:left w:val="none" w:sz="0" w:space="0" w:color="auto"/>
            <w:bottom w:val="none" w:sz="0" w:space="0" w:color="auto"/>
            <w:right w:val="none" w:sz="0" w:space="0" w:color="auto"/>
          </w:divBdr>
        </w:div>
        <w:div w:id="1884367772">
          <w:marLeft w:val="0"/>
          <w:marRight w:val="0"/>
          <w:marTop w:val="0"/>
          <w:marBottom w:val="0"/>
          <w:divBdr>
            <w:top w:val="none" w:sz="0" w:space="0" w:color="auto"/>
            <w:left w:val="none" w:sz="0" w:space="0" w:color="auto"/>
            <w:bottom w:val="none" w:sz="0" w:space="0" w:color="auto"/>
            <w:right w:val="none" w:sz="0" w:space="0" w:color="auto"/>
          </w:divBdr>
        </w:div>
        <w:div w:id="345133284">
          <w:marLeft w:val="0"/>
          <w:marRight w:val="0"/>
          <w:marTop w:val="0"/>
          <w:marBottom w:val="0"/>
          <w:divBdr>
            <w:top w:val="none" w:sz="0" w:space="0" w:color="auto"/>
            <w:left w:val="none" w:sz="0" w:space="0" w:color="auto"/>
            <w:bottom w:val="none" w:sz="0" w:space="0" w:color="auto"/>
            <w:right w:val="none" w:sz="0" w:space="0" w:color="auto"/>
          </w:divBdr>
        </w:div>
        <w:div w:id="1311792900">
          <w:marLeft w:val="0"/>
          <w:marRight w:val="0"/>
          <w:marTop w:val="0"/>
          <w:marBottom w:val="0"/>
          <w:divBdr>
            <w:top w:val="none" w:sz="0" w:space="0" w:color="auto"/>
            <w:left w:val="none" w:sz="0" w:space="0" w:color="auto"/>
            <w:bottom w:val="none" w:sz="0" w:space="0" w:color="auto"/>
            <w:right w:val="none" w:sz="0" w:space="0" w:color="auto"/>
          </w:divBdr>
        </w:div>
        <w:div w:id="1333025505">
          <w:marLeft w:val="0"/>
          <w:marRight w:val="0"/>
          <w:marTop w:val="0"/>
          <w:marBottom w:val="0"/>
          <w:divBdr>
            <w:top w:val="none" w:sz="0" w:space="0" w:color="auto"/>
            <w:left w:val="none" w:sz="0" w:space="0" w:color="auto"/>
            <w:bottom w:val="none" w:sz="0" w:space="0" w:color="auto"/>
            <w:right w:val="none" w:sz="0" w:space="0" w:color="auto"/>
          </w:divBdr>
        </w:div>
        <w:div w:id="476144501">
          <w:marLeft w:val="0"/>
          <w:marRight w:val="0"/>
          <w:marTop w:val="0"/>
          <w:marBottom w:val="0"/>
          <w:divBdr>
            <w:top w:val="none" w:sz="0" w:space="0" w:color="auto"/>
            <w:left w:val="none" w:sz="0" w:space="0" w:color="auto"/>
            <w:bottom w:val="none" w:sz="0" w:space="0" w:color="auto"/>
            <w:right w:val="none" w:sz="0" w:space="0" w:color="auto"/>
          </w:divBdr>
        </w:div>
        <w:div w:id="583689949">
          <w:marLeft w:val="0"/>
          <w:marRight w:val="0"/>
          <w:marTop w:val="0"/>
          <w:marBottom w:val="0"/>
          <w:divBdr>
            <w:top w:val="none" w:sz="0" w:space="0" w:color="auto"/>
            <w:left w:val="none" w:sz="0" w:space="0" w:color="auto"/>
            <w:bottom w:val="none" w:sz="0" w:space="0" w:color="auto"/>
            <w:right w:val="none" w:sz="0" w:space="0" w:color="auto"/>
          </w:divBdr>
        </w:div>
        <w:div w:id="1657414149">
          <w:marLeft w:val="0"/>
          <w:marRight w:val="0"/>
          <w:marTop w:val="0"/>
          <w:marBottom w:val="0"/>
          <w:divBdr>
            <w:top w:val="none" w:sz="0" w:space="0" w:color="auto"/>
            <w:left w:val="none" w:sz="0" w:space="0" w:color="auto"/>
            <w:bottom w:val="none" w:sz="0" w:space="0" w:color="auto"/>
            <w:right w:val="none" w:sz="0" w:space="0" w:color="auto"/>
          </w:divBdr>
        </w:div>
        <w:div w:id="749735615">
          <w:marLeft w:val="0"/>
          <w:marRight w:val="0"/>
          <w:marTop w:val="0"/>
          <w:marBottom w:val="0"/>
          <w:divBdr>
            <w:top w:val="none" w:sz="0" w:space="0" w:color="auto"/>
            <w:left w:val="none" w:sz="0" w:space="0" w:color="auto"/>
            <w:bottom w:val="none" w:sz="0" w:space="0" w:color="auto"/>
            <w:right w:val="none" w:sz="0" w:space="0" w:color="auto"/>
          </w:divBdr>
        </w:div>
        <w:div w:id="1206719746">
          <w:marLeft w:val="0"/>
          <w:marRight w:val="0"/>
          <w:marTop w:val="0"/>
          <w:marBottom w:val="0"/>
          <w:divBdr>
            <w:top w:val="none" w:sz="0" w:space="0" w:color="auto"/>
            <w:left w:val="none" w:sz="0" w:space="0" w:color="auto"/>
            <w:bottom w:val="none" w:sz="0" w:space="0" w:color="auto"/>
            <w:right w:val="none" w:sz="0" w:space="0" w:color="auto"/>
          </w:divBdr>
        </w:div>
        <w:div w:id="1894657217">
          <w:marLeft w:val="0"/>
          <w:marRight w:val="0"/>
          <w:marTop w:val="0"/>
          <w:marBottom w:val="0"/>
          <w:divBdr>
            <w:top w:val="none" w:sz="0" w:space="0" w:color="auto"/>
            <w:left w:val="none" w:sz="0" w:space="0" w:color="auto"/>
            <w:bottom w:val="none" w:sz="0" w:space="0" w:color="auto"/>
            <w:right w:val="none" w:sz="0" w:space="0" w:color="auto"/>
          </w:divBdr>
        </w:div>
        <w:div w:id="2090416973">
          <w:marLeft w:val="0"/>
          <w:marRight w:val="0"/>
          <w:marTop w:val="0"/>
          <w:marBottom w:val="0"/>
          <w:divBdr>
            <w:top w:val="none" w:sz="0" w:space="0" w:color="auto"/>
            <w:left w:val="none" w:sz="0" w:space="0" w:color="auto"/>
            <w:bottom w:val="none" w:sz="0" w:space="0" w:color="auto"/>
            <w:right w:val="none" w:sz="0" w:space="0" w:color="auto"/>
          </w:divBdr>
        </w:div>
        <w:div w:id="510460540">
          <w:marLeft w:val="0"/>
          <w:marRight w:val="0"/>
          <w:marTop w:val="0"/>
          <w:marBottom w:val="0"/>
          <w:divBdr>
            <w:top w:val="none" w:sz="0" w:space="0" w:color="auto"/>
            <w:left w:val="none" w:sz="0" w:space="0" w:color="auto"/>
            <w:bottom w:val="none" w:sz="0" w:space="0" w:color="auto"/>
            <w:right w:val="none" w:sz="0" w:space="0" w:color="auto"/>
          </w:divBdr>
        </w:div>
        <w:div w:id="1661033568">
          <w:marLeft w:val="0"/>
          <w:marRight w:val="0"/>
          <w:marTop w:val="0"/>
          <w:marBottom w:val="0"/>
          <w:divBdr>
            <w:top w:val="none" w:sz="0" w:space="0" w:color="auto"/>
            <w:left w:val="none" w:sz="0" w:space="0" w:color="auto"/>
            <w:bottom w:val="none" w:sz="0" w:space="0" w:color="auto"/>
            <w:right w:val="none" w:sz="0" w:space="0" w:color="auto"/>
          </w:divBdr>
        </w:div>
        <w:div w:id="49505113">
          <w:marLeft w:val="0"/>
          <w:marRight w:val="0"/>
          <w:marTop w:val="0"/>
          <w:marBottom w:val="0"/>
          <w:divBdr>
            <w:top w:val="none" w:sz="0" w:space="0" w:color="auto"/>
            <w:left w:val="none" w:sz="0" w:space="0" w:color="auto"/>
            <w:bottom w:val="none" w:sz="0" w:space="0" w:color="auto"/>
            <w:right w:val="none" w:sz="0" w:space="0" w:color="auto"/>
          </w:divBdr>
        </w:div>
        <w:div w:id="1681273522">
          <w:marLeft w:val="0"/>
          <w:marRight w:val="0"/>
          <w:marTop w:val="0"/>
          <w:marBottom w:val="0"/>
          <w:divBdr>
            <w:top w:val="none" w:sz="0" w:space="0" w:color="auto"/>
            <w:left w:val="none" w:sz="0" w:space="0" w:color="auto"/>
            <w:bottom w:val="none" w:sz="0" w:space="0" w:color="auto"/>
            <w:right w:val="none" w:sz="0" w:space="0" w:color="auto"/>
          </w:divBdr>
        </w:div>
        <w:div w:id="1560240936">
          <w:marLeft w:val="0"/>
          <w:marRight w:val="0"/>
          <w:marTop w:val="0"/>
          <w:marBottom w:val="0"/>
          <w:divBdr>
            <w:top w:val="none" w:sz="0" w:space="0" w:color="auto"/>
            <w:left w:val="none" w:sz="0" w:space="0" w:color="auto"/>
            <w:bottom w:val="none" w:sz="0" w:space="0" w:color="auto"/>
            <w:right w:val="none" w:sz="0" w:space="0" w:color="auto"/>
          </w:divBdr>
        </w:div>
        <w:div w:id="185682985">
          <w:marLeft w:val="0"/>
          <w:marRight w:val="0"/>
          <w:marTop w:val="0"/>
          <w:marBottom w:val="0"/>
          <w:divBdr>
            <w:top w:val="none" w:sz="0" w:space="0" w:color="auto"/>
            <w:left w:val="none" w:sz="0" w:space="0" w:color="auto"/>
            <w:bottom w:val="none" w:sz="0" w:space="0" w:color="auto"/>
            <w:right w:val="none" w:sz="0" w:space="0" w:color="auto"/>
          </w:divBdr>
        </w:div>
        <w:div w:id="1549993561">
          <w:marLeft w:val="0"/>
          <w:marRight w:val="0"/>
          <w:marTop w:val="0"/>
          <w:marBottom w:val="0"/>
          <w:divBdr>
            <w:top w:val="none" w:sz="0" w:space="0" w:color="auto"/>
            <w:left w:val="none" w:sz="0" w:space="0" w:color="auto"/>
            <w:bottom w:val="none" w:sz="0" w:space="0" w:color="auto"/>
            <w:right w:val="none" w:sz="0" w:space="0" w:color="auto"/>
          </w:divBdr>
        </w:div>
        <w:div w:id="182785055">
          <w:marLeft w:val="0"/>
          <w:marRight w:val="0"/>
          <w:marTop w:val="0"/>
          <w:marBottom w:val="0"/>
          <w:divBdr>
            <w:top w:val="none" w:sz="0" w:space="0" w:color="auto"/>
            <w:left w:val="none" w:sz="0" w:space="0" w:color="auto"/>
            <w:bottom w:val="none" w:sz="0" w:space="0" w:color="auto"/>
            <w:right w:val="none" w:sz="0" w:space="0" w:color="auto"/>
          </w:divBdr>
        </w:div>
        <w:div w:id="2022704744">
          <w:marLeft w:val="0"/>
          <w:marRight w:val="0"/>
          <w:marTop w:val="0"/>
          <w:marBottom w:val="0"/>
          <w:divBdr>
            <w:top w:val="none" w:sz="0" w:space="0" w:color="auto"/>
            <w:left w:val="none" w:sz="0" w:space="0" w:color="auto"/>
            <w:bottom w:val="none" w:sz="0" w:space="0" w:color="auto"/>
            <w:right w:val="none" w:sz="0" w:space="0" w:color="auto"/>
          </w:divBdr>
        </w:div>
        <w:div w:id="1475442791">
          <w:marLeft w:val="0"/>
          <w:marRight w:val="0"/>
          <w:marTop w:val="0"/>
          <w:marBottom w:val="0"/>
          <w:divBdr>
            <w:top w:val="none" w:sz="0" w:space="0" w:color="auto"/>
            <w:left w:val="none" w:sz="0" w:space="0" w:color="auto"/>
            <w:bottom w:val="none" w:sz="0" w:space="0" w:color="auto"/>
            <w:right w:val="none" w:sz="0" w:space="0" w:color="auto"/>
          </w:divBdr>
        </w:div>
        <w:div w:id="972709134">
          <w:marLeft w:val="0"/>
          <w:marRight w:val="0"/>
          <w:marTop w:val="0"/>
          <w:marBottom w:val="0"/>
          <w:divBdr>
            <w:top w:val="none" w:sz="0" w:space="0" w:color="auto"/>
            <w:left w:val="none" w:sz="0" w:space="0" w:color="auto"/>
            <w:bottom w:val="none" w:sz="0" w:space="0" w:color="auto"/>
            <w:right w:val="none" w:sz="0" w:space="0" w:color="auto"/>
          </w:divBdr>
        </w:div>
        <w:div w:id="161314160">
          <w:marLeft w:val="0"/>
          <w:marRight w:val="0"/>
          <w:marTop w:val="0"/>
          <w:marBottom w:val="0"/>
          <w:divBdr>
            <w:top w:val="none" w:sz="0" w:space="0" w:color="auto"/>
            <w:left w:val="none" w:sz="0" w:space="0" w:color="auto"/>
            <w:bottom w:val="none" w:sz="0" w:space="0" w:color="auto"/>
            <w:right w:val="none" w:sz="0" w:space="0" w:color="auto"/>
          </w:divBdr>
        </w:div>
        <w:div w:id="1698505074">
          <w:marLeft w:val="0"/>
          <w:marRight w:val="0"/>
          <w:marTop w:val="0"/>
          <w:marBottom w:val="0"/>
          <w:divBdr>
            <w:top w:val="none" w:sz="0" w:space="0" w:color="auto"/>
            <w:left w:val="none" w:sz="0" w:space="0" w:color="auto"/>
            <w:bottom w:val="none" w:sz="0" w:space="0" w:color="auto"/>
            <w:right w:val="none" w:sz="0" w:space="0" w:color="auto"/>
          </w:divBdr>
        </w:div>
        <w:div w:id="824510147">
          <w:marLeft w:val="0"/>
          <w:marRight w:val="0"/>
          <w:marTop w:val="0"/>
          <w:marBottom w:val="0"/>
          <w:divBdr>
            <w:top w:val="none" w:sz="0" w:space="0" w:color="auto"/>
            <w:left w:val="none" w:sz="0" w:space="0" w:color="auto"/>
            <w:bottom w:val="none" w:sz="0" w:space="0" w:color="auto"/>
            <w:right w:val="none" w:sz="0" w:space="0" w:color="auto"/>
          </w:divBdr>
        </w:div>
        <w:div w:id="20980905">
          <w:marLeft w:val="0"/>
          <w:marRight w:val="0"/>
          <w:marTop w:val="0"/>
          <w:marBottom w:val="0"/>
          <w:divBdr>
            <w:top w:val="none" w:sz="0" w:space="0" w:color="auto"/>
            <w:left w:val="none" w:sz="0" w:space="0" w:color="auto"/>
            <w:bottom w:val="none" w:sz="0" w:space="0" w:color="auto"/>
            <w:right w:val="none" w:sz="0" w:space="0" w:color="auto"/>
          </w:divBdr>
        </w:div>
        <w:div w:id="1924682860">
          <w:marLeft w:val="0"/>
          <w:marRight w:val="0"/>
          <w:marTop w:val="0"/>
          <w:marBottom w:val="0"/>
          <w:divBdr>
            <w:top w:val="none" w:sz="0" w:space="0" w:color="auto"/>
            <w:left w:val="none" w:sz="0" w:space="0" w:color="auto"/>
            <w:bottom w:val="none" w:sz="0" w:space="0" w:color="auto"/>
            <w:right w:val="none" w:sz="0" w:space="0" w:color="auto"/>
          </w:divBdr>
        </w:div>
        <w:div w:id="1581527400">
          <w:marLeft w:val="0"/>
          <w:marRight w:val="0"/>
          <w:marTop w:val="0"/>
          <w:marBottom w:val="0"/>
          <w:divBdr>
            <w:top w:val="none" w:sz="0" w:space="0" w:color="auto"/>
            <w:left w:val="none" w:sz="0" w:space="0" w:color="auto"/>
            <w:bottom w:val="none" w:sz="0" w:space="0" w:color="auto"/>
            <w:right w:val="none" w:sz="0" w:space="0" w:color="auto"/>
          </w:divBdr>
        </w:div>
        <w:div w:id="1758624650">
          <w:marLeft w:val="0"/>
          <w:marRight w:val="0"/>
          <w:marTop w:val="0"/>
          <w:marBottom w:val="0"/>
          <w:divBdr>
            <w:top w:val="none" w:sz="0" w:space="0" w:color="auto"/>
            <w:left w:val="none" w:sz="0" w:space="0" w:color="auto"/>
            <w:bottom w:val="none" w:sz="0" w:space="0" w:color="auto"/>
            <w:right w:val="none" w:sz="0" w:space="0" w:color="auto"/>
          </w:divBdr>
        </w:div>
        <w:div w:id="379137181">
          <w:marLeft w:val="0"/>
          <w:marRight w:val="0"/>
          <w:marTop w:val="0"/>
          <w:marBottom w:val="0"/>
          <w:divBdr>
            <w:top w:val="none" w:sz="0" w:space="0" w:color="auto"/>
            <w:left w:val="none" w:sz="0" w:space="0" w:color="auto"/>
            <w:bottom w:val="none" w:sz="0" w:space="0" w:color="auto"/>
            <w:right w:val="none" w:sz="0" w:space="0" w:color="auto"/>
          </w:divBdr>
        </w:div>
        <w:div w:id="218321364">
          <w:marLeft w:val="0"/>
          <w:marRight w:val="0"/>
          <w:marTop w:val="0"/>
          <w:marBottom w:val="0"/>
          <w:divBdr>
            <w:top w:val="none" w:sz="0" w:space="0" w:color="auto"/>
            <w:left w:val="none" w:sz="0" w:space="0" w:color="auto"/>
            <w:bottom w:val="none" w:sz="0" w:space="0" w:color="auto"/>
            <w:right w:val="none" w:sz="0" w:space="0" w:color="auto"/>
          </w:divBdr>
        </w:div>
        <w:div w:id="1185170946">
          <w:marLeft w:val="0"/>
          <w:marRight w:val="0"/>
          <w:marTop w:val="0"/>
          <w:marBottom w:val="0"/>
          <w:divBdr>
            <w:top w:val="none" w:sz="0" w:space="0" w:color="auto"/>
            <w:left w:val="none" w:sz="0" w:space="0" w:color="auto"/>
            <w:bottom w:val="none" w:sz="0" w:space="0" w:color="auto"/>
            <w:right w:val="none" w:sz="0" w:space="0" w:color="auto"/>
          </w:divBdr>
        </w:div>
        <w:div w:id="1528177247">
          <w:marLeft w:val="0"/>
          <w:marRight w:val="0"/>
          <w:marTop w:val="0"/>
          <w:marBottom w:val="0"/>
          <w:divBdr>
            <w:top w:val="none" w:sz="0" w:space="0" w:color="auto"/>
            <w:left w:val="none" w:sz="0" w:space="0" w:color="auto"/>
            <w:bottom w:val="none" w:sz="0" w:space="0" w:color="auto"/>
            <w:right w:val="none" w:sz="0" w:space="0" w:color="auto"/>
          </w:divBdr>
        </w:div>
        <w:div w:id="745154942">
          <w:marLeft w:val="0"/>
          <w:marRight w:val="0"/>
          <w:marTop w:val="0"/>
          <w:marBottom w:val="0"/>
          <w:divBdr>
            <w:top w:val="none" w:sz="0" w:space="0" w:color="auto"/>
            <w:left w:val="none" w:sz="0" w:space="0" w:color="auto"/>
            <w:bottom w:val="none" w:sz="0" w:space="0" w:color="auto"/>
            <w:right w:val="none" w:sz="0" w:space="0" w:color="auto"/>
          </w:divBdr>
        </w:div>
        <w:div w:id="1604603715">
          <w:marLeft w:val="0"/>
          <w:marRight w:val="0"/>
          <w:marTop w:val="0"/>
          <w:marBottom w:val="0"/>
          <w:divBdr>
            <w:top w:val="none" w:sz="0" w:space="0" w:color="auto"/>
            <w:left w:val="none" w:sz="0" w:space="0" w:color="auto"/>
            <w:bottom w:val="none" w:sz="0" w:space="0" w:color="auto"/>
            <w:right w:val="none" w:sz="0" w:space="0" w:color="auto"/>
          </w:divBdr>
        </w:div>
        <w:div w:id="1795706489">
          <w:marLeft w:val="0"/>
          <w:marRight w:val="0"/>
          <w:marTop w:val="0"/>
          <w:marBottom w:val="0"/>
          <w:divBdr>
            <w:top w:val="none" w:sz="0" w:space="0" w:color="auto"/>
            <w:left w:val="none" w:sz="0" w:space="0" w:color="auto"/>
            <w:bottom w:val="none" w:sz="0" w:space="0" w:color="auto"/>
            <w:right w:val="none" w:sz="0" w:space="0" w:color="auto"/>
          </w:divBdr>
        </w:div>
        <w:div w:id="177543410">
          <w:marLeft w:val="0"/>
          <w:marRight w:val="0"/>
          <w:marTop w:val="0"/>
          <w:marBottom w:val="0"/>
          <w:divBdr>
            <w:top w:val="none" w:sz="0" w:space="0" w:color="auto"/>
            <w:left w:val="none" w:sz="0" w:space="0" w:color="auto"/>
            <w:bottom w:val="none" w:sz="0" w:space="0" w:color="auto"/>
            <w:right w:val="none" w:sz="0" w:space="0" w:color="auto"/>
          </w:divBdr>
        </w:div>
        <w:div w:id="375858341">
          <w:marLeft w:val="0"/>
          <w:marRight w:val="0"/>
          <w:marTop w:val="0"/>
          <w:marBottom w:val="0"/>
          <w:divBdr>
            <w:top w:val="none" w:sz="0" w:space="0" w:color="auto"/>
            <w:left w:val="none" w:sz="0" w:space="0" w:color="auto"/>
            <w:bottom w:val="none" w:sz="0" w:space="0" w:color="auto"/>
            <w:right w:val="none" w:sz="0" w:space="0" w:color="auto"/>
          </w:divBdr>
        </w:div>
        <w:div w:id="1367948653">
          <w:marLeft w:val="0"/>
          <w:marRight w:val="0"/>
          <w:marTop w:val="0"/>
          <w:marBottom w:val="0"/>
          <w:divBdr>
            <w:top w:val="none" w:sz="0" w:space="0" w:color="auto"/>
            <w:left w:val="none" w:sz="0" w:space="0" w:color="auto"/>
            <w:bottom w:val="none" w:sz="0" w:space="0" w:color="auto"/>
            <w:right w:val="none" w:sz="0" w:space="0" w:color="auto"/>
          </w:divBdr>
        </w:div>
        <w:div w:id="696005381">
          <w:marLeft w:val="0"/>
          <w:marRight w:val="0"/>
          <w:marTop w:val="0"/>
          <w:marBottom w:val="0"/>
          <w:divBdr>
            <w:top w:val="none" w:sz="0" w:space="0" w:color="auto"/>
            <w:left w:val="none" w:sz="0" w:space="0" w:color="auto"/>
            <w:bottom w:val="none" w:sz="0" w:space="0" w:color="auto"/>
            <w:right w:val="none" w:sz="0" w:space="0" w:color="auto"/>
          </w:divBdr>
        </w:div>
        <w:div w:id="1694452482">
          <w:marLeft w:val="0"/>
          <w:marRight w:val="0"/>
          <w:marTop w:val="0"/>
          <w:marBottom w:val="0"/>
          <w:divBdr>
            <w:top w:val="none" w:sz="0" w:space="0" w:color="auto"/>
            <w:left w:val="none" w:sz="0" w:space="0" w:color="auto"/>
            <w:bottom w:val="none" w:sz="0" w:space="0" w:color="auto"/>
            <w:right w:val="none" w:sz="0" w:space="0" w:color="auto"/>
          </w:divBdr>
        </w:div>
        <w:div w:id="754547865">
          <w:marLeft w:val="0"/>
          <w:marRight w:val="0"/>
          <w:marTop w:val="0"/>
          <w:marBottom w:val="0"/>
          <w:divBdr>
            <w:top w:val="none" w:sz="0" w:space="0" w:color="auto"/>
            <w:left w:val="none" w:sz="0" w:space="0" w:color="auto"/>
            <w:bottom w:val="none" w:sz="0" w:space="0" w:color="auto"/>
            <w:right w:val="none" w:sz="0" w:space="0" w:color="auto"/>
          </w:divBdr>
        </w:div>
        <w:div w:id="819421853">
          <w:marLeft w:val="0"/>
          <w:marRight w:val="0"/>
          <w:marTop w:val="0"/>
          <w:marBottom w:val="0"/>
          <w:divBdr>
            <w:top w:val="none" w:sz="0" w:space="0" w:color="auto"/>
            <w:left w:val="none" w:sz="0" w:space="0" w:color="auto"/>
            <w:bottom w:val="none" w:sz="0" w:space="0" w:color="auto"/>
            <w:right w:val="none" w:sz="0" w:space="0" w:color="auto"/>
          </w:divBdr>
        </w:div>
        <w:div w:id="1031030584">
          <w:marLeft w:val="0"/>
          <w:marRight w:val="0"/>
          <w:marTop w:val="0"/>
          <w:marBottom w:val="0"/>
          <w:divBdr>
            <w:top w:val="none" w:sz="0" w:space="0" w:color="auto"/>
            <w:left w:val="none" w:sz="0" w:space="0" w:color="auto"/>
            <w:bottom w:val="none" w:sz="0" w:space="0" w:color="auto"/>
            <w:right w:val="none" w:sz="0" w:space="0" w:color="auto"/>
          </w:divBdr>
        </w:div>
        <w:div w:id="1507788355">
          <w:marLeft w:val="0"/>
          <w:marRight w:val="0"/>
          <w:marTop w:val="0"/>
          <w:marBottom w:val="0"/>
          <w:divBdr>
            <w:top w:val="none" w:sz="0" w:space="0" w:color="auto"/>
            <w:left w:val="none" w:sz="0" w:space="0" w:color="auto"/>
            <w:bottom w:val="none" w:sz="0" w:space="0" w:color="auto"/>
            <w:right w:val="none" w:sz="0" w:space="0" w:color="auto"/>
          </w:divBdr>
        </w:div>
        <w:div w:id="1013458840">
          <w:marLeft w:val="0"/>
          <w:marRight w:val="0"/>
          <w:marTop w:val="0"/>
          <w:marBottom w:val="0"/>
          <w:divBdr>
            <w:top w:val="none" w:sz="0" w:space="0" w:color="auto"/>
            <w:left w:val="none" w:sz="0" w:space="0" w:color="auto"/>
            <w:bottom w:val="none" w:sz="0" w:space="0" w:color="auto"/>
            <w:right w:val="none" w:sz="0" w:space="0" w:color="auto"/>
          </w:divBdr>
        </w:div>
      </w:divsChild>
    </w:div>
    <w:div w:id="1978994703">
      <w:bodyDiv w:val="1"/>
      <w:marLeft w:val="0"/>
      <w:marRight w:val="0"/>
      <w:marTop w:val="0"/>
      <w:marBottom w:val="0"/>
      <w:divBdr>
        <w:top w:val="none" w:sz="0" w:space="0" w:color="auto"/>
        <w:left w:val="none" w:sz="0" w:space="0" w:color="auto"/>
        <w:bottom w:val="none" w:sz="0" w:space="0" w:color="auto"/>
        <w:right w:val="none" w:sz="0" w:space="0" w:color="auto"/>
      </w:divBdr>
    </w:div>
    <w:div w:id="1992296400">
      <w:bodyDiv w:val="1"/>
      <w:marLeft w:val="0"/>
      <w:marRight w:val="0"/>
      <w:marTop w:val="0"/>
      <w:marBottom w:val="0"/>
      <w:divBdr>
        <w:top w:val="none" w:sz="0" w:space="0" w:color="auto"/>
        <w:left w:val="none" w:sz="0" w:space="0" w:color="auto"/>
        <w:bottom w:val="none" w:sz="0" w:space="0" w:color="auto"/>
        <w:right w:val="none" w:sz="0" w:space="0" w:color="auto"/>
      </w:divBdr>
    </w:div>
    <w:div w:id="2009862471">
      <w:bodyDiv w:val="1"/>
      <w:marLeft w:val="0"/>
      <w:marRight w:val="0"/>
      <w:marTop w:val="0"/>
      <w:marBottom w:val="0"/>
      <w:divBdr>
        <w:top w:val="none" w:sz="0" w:space="0" w:color="auto"/>
        <w:left w:val="none" w:sz="0" w:space="0" w:color="auto"/>
        <w:bottom w:val="none" w:sz="0" w:space="0" w:color="auto"/>
        <w:right w:val="none" w:sz="0" w:space="0" w:color="auto"/>
      </w:divBdr>
    </w:div>
    <w:div w:id="21281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0A8DA-9B3A-4751-AAF4-29258A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6399</Words>
  <Characters>38399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Atmoterm S.A.</Company>
  <LinksUpToDate>false</LinksUpToDate>
  <CharactersWithSpaces>44709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markowski</dc:creator>
  <cp:lastModifiedBy>Krzysztof Magosa</cp:lastModifiedBy>
  <cp:revision>7</cp:revision>
  <cp:lastPrinted>2019-09-10T11:53:00Z</cp:lastPrinted>
  <dcterms:created xsi:type="dcterms:W3CDTF">2019-10-15T11:56:00Z</dcterms:created>
  <dcterms:modified xsi:type="dcterms:W3CDTF">2021-01-04T08:02:00Z</dcterms:modified>
</cp:coreProperties>
</file>